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856" w:rsidRDefault="00763856" w:rsidP="007617F5"/>
    <w:p w:rsidR="00763856" w:rsidRDefault="008A3FAB" w:rsidP="007617F5">
      <w:pPr>
        <w:pStyle w:val="Standard"/>
        <w:jc w:val="right"/>
        <w:rPr>
          <w:rFonts w:cs="Arial"/>
        </w:rPr>
      </w:pPr>
      <w:r>
        <w:rPr>
          <w:rFonts w:cs="Arial"/>
        </w:rPr>
        <w:t>Kuźnia Raciborska</w:t>
      </w:r>
      <w:r w:rsidR="00B32A48">
        <w:rPr>
          <w:rFonts w:cs="Arial"/>
        </w:rPr>
        <w:t xml:space="preserve">, dnia  </w:t>
      </w:r>
      <w:r w:rsidR="007873F1">
        <w:rPr>
          <w:rFonts w:cs="Arial"/>
        </w:rPr>
        <w:t>20</w:t>
      </w:r>
      <w:r w:rsidR="001C62C5">
        <w:rPr>
          <w:rFonts w:cs="Arial"/>
        </w:rPr>
        <w:t>.10.</w:t>
      </w:r>
      <w:r w:rsidR="00763856" w:rsidRPr="00DF25D0">
        <w:rPr>
          <w:rFonts w:cs="Arial"/>
        </w:rPr>
        <w:t>202</w:t>
      </w:r>
      <w:r w:rsidR="00F054B5">
        <w:rPr>
          <w:rFonts w:cs="Arial"/>
        </w:rPr>
        <w:t>1</w:t>
      </w:r>
      <w:r w:rsidR="00763856" w:rsidRPr="00DF25D0">
        <w:rPr>
          <w:rFonts w:cs="Arial"/>
        </w:rPr>
        <w:t xml:space="preserve"> r.</w:t>
      </w:r>
    </w:p>
    <w:p w:rsidR="00763856" w:rsidRDefault="00763856" w:rsidP="007617F5">
      <w:pPr>
        <w:pStyle w:val="Standard"/>
        <w:rPr>
          <w:rFonts w:cs="Arial"/>
        </w:rPr>
      </w:pPr>
    </w:p>
    <w:p w:rsidR="00763856" w:rsidRPr="00915BB8" w:rsidRDefault="00763856" w:rsidP="007617F5">
      <w:pPr>
        <w:pStyle w:val="Standard"/>
        <w:rPr>
          <w:rFonts w:cs="Arial"/>
          <w:b/>
        </w:rPr>
      </w:pPr>
    </w:p>
    <w:p w:rsidR="00763856" w:rsidRDefault="00763856" w:rsidP="007617F5">
      <w:pPr>
        <w:pStyle w:val="Standard"/>
        <w:rPr>
          <w:rFonts w:cs="Arial"/>
          <w:color w:val="FF0000"/>
          <w:sz w:val="20"/>
          <w:szCs w:val="20"/>
        </w:rPr>
      </w:pPr>
    </w:p>
    <w:p w:rsidR="00763856" w:rsidRDefault="00763856" w:rsidP="007617F5">
      <w:pPr>
        <w:pStyle w:val="Standard"/>
        <w:rPr>
          <w:rFonts w:cs="Arial"/>
          <w:color w:val="FF0000"/>
          <w:sz w:val="20"/>
          <w:szCs w:val="20"/>
        </w:rPr>
      </w:pPr>
    </w:p>
    <w:p w:rsidR="00763856" w:rsidRDefault="00763856" w:rsidP="007617F5">
      <w:pPr>
        <w:pStyle w:val="Standard"/>
        <w:rPr>
          <w:rFonts w:cs="Arial"/>
          <w:color w:val="FF0000"/>
          <w:sz w:val="20"/>
          <w:szCs w:val="20"/>
        </w:rPr>
      </w:pPr>
    </w:p>
    <w:p w:rsidR="00763856" w:rsidRDefault="00763856" w:rsidP="007617F5">
      <w:pPr>
        <w:pStyle w:val="Standard"/>
        <w:rPr>
          <w:rFonts w:cs="Arial"/>
          <w:color w:val="FF0000"/>
          <w:sz w:val="20"/>
          <w:szCs w:val="20"/>
        </w:rPr>
      </w:pPr>
    </w:p>
    <w:p w:rsidR="00763856" w:rsidRDefault="00763856" w:rsidP="007617F5">
      <w:pPr>
        <w:pStyle w:val="Standard"/>
        <w:rPr>
          <w:rFonts w:cs="Arial"/>
          <w:color w:val="FF0000"/>
          <w:sz w:val="20"/>
          <w:szCs w:val="20"/>
        </w:rPr>
      </w:pPr>
    </w:p>
    <w:p w:rsidR="00763856" w:rsidRDefault="00763856" w:rsidP="007617F5">
      <w:pPr>
        <w:pStyle w:val="Standard"/>
        <w:rPr>
          <w:rFonts w:cs="Arial"/>
          <w:color w:val="FF0000"/>
          <w:sz w:val="20"/>
          <w:szCs w:val="20"/>
        </w:rPr>
      </w:pPr>
    </w:p>
    <w:p w:rsidR="007A42AB" w:rsidRPr="007A42AB" w:rsidRDefault="008A3FAB" w:rsidP="007A42AB">
      <w:pPr>
        <w:pStyle w:val="Standard"/>
        <w:jc w:val="center"/>
        <w:rPr>
          <w:b/>
          <w:sz w:val="32"/>
          <w:szCs w:val="32"/>
        </w:rPr>
      </w:pPr>
      <w:r>
        <w:rPr>
          <w:b/>
          <w:sz w:val="32"/>
          <w:szCs w:val="32"/>
        </w:rPr>
        <w:t xml:space="preserve">Młodzieżowy Ośrodek Wychowawczy </w:t>
      </w:r>
    </w:p>
    <w:p w:rsidR="007A42AB" w:rsidRPr="007A42AB" w:rsidRDefault="008A3FAB" w:rsidP="007A42AB">
      <w:pPr>
        <w:jc w:val="center"/>
        <w:rPr>
          <w:rFonts w:cs="Times New Roman"/>
          <w:b/>
          <w:sz w:val="32"/>
          <w:szCs w:val="32"/>
          <w:u w:val="single"/>
        </w:rPr>
      </w:pPr>
      <w:r>
        <w:rPr>
          <w:rFonts w:cs="Times New Roman"/>
          <w:b/>
          <w:sz w:val="32"/>
          <w:szCs w:val="32"/>
        </w:rPr>
        <w:t>w Kuźni Raciborskiej</w:t>
      </w:r>
    </w:p>
    <w:p w:rsidR="008A3FAB" w:rsidRDefault="008A3FAB" w:rsidP="007A42AB">
      <w:pPr>
        <w:pStyle w:val="Standard"/>
        <w:jc w:val="center"/>
        <w:rPr>
          <w:b/>
          <w:sz w:val="32"/>
          <w:szCs w:val="32"/>
        </w:rPr>
      </w:pPr>
      <w:r w:rsidRPr="008A3FAB">
        <w:rPr>
          <w:b/>
          <w:sz w:val="32"/>
          <w:szCs w:val="32"/>
        </w:rPr>
        <w:t>ul</w:t>
      </w:r>
      <w:r>
        <w:rPr>
          <w:b/>
          <w:sz w:val="32"/>
          <w:szCs w:val="32"/>
        </w:rPr>
        <w:t xml:space="preserve">. Klasztorna 1, </w:t>
      </w:r>
    </w:p>
    <w:p w:rsidR="00763856" w:rsidRDefault="008A3FAB" w:rsidP="007A42AB">
      <w:pPr>
        <w:pStyle w:val="Standard"/>
        <w:jc w:val="center"/>
        <w:rPr>
          <w:b/>
          <w:sz w:val="32"/>
          <w:szCs w:val="32"/>
          <w:u w:val="single"/>
        </w:rPr>
      </w:pPr>
      <w:r w:rsidRPr="008A3FAB">
        <w:rPr>
          <w:b/>
          <w:sz w:val="32"/>
          <w:szCs w:val="32"/>
          <w:u w:val="single"/>
        </w:rPr>
        <w:t>47-420 Kuźnia Raciborska</w:t>
      </w:r>
    </w:p>
    <w:p w:rsidR="008A3FAB" w:rsidRPr="008A3FAB" w:rsidRDefault="008A3FAB" w:rsidP="007A42AB">
      <w:pPr>
        <w:pStyle w:val="Standard"/>
        <w:jc w:val="center"/>
        <w:rPr>
          <w:color w:val="FF0000"/>
          <w:sz w:val="20"/>
          <w:szCs w:val="20"/>
        </w:rPr>
      </w:pPr>
      <w:r w:rsidRPr="008A3FAB">
        <w:rPr>
          <w:b/>
          <w:sz w:val="32"/>
          <w:szCs w:val="32"/>
        </w:rPr>
        <w:t>Tel</w:t>
      </w:r>
      <w:r>
        <w:rPr>
          <w:b/>
          <w:sz w:val="32"/>
          <w:szCs w:val="32"/>
        </w:rPr>
        <w:t xml:space="preserve">. 32 419 11 17 </w:t>
      </w:r>
    </w:p>
    <w:p w:rsidR="00763856" w:rsidRPr="007A42AB" w:rsidRDefault="00763856" w:rsidP="007617F5">
      <w:pPr>
        <w:pStyle w:val="Standard"/>
        <w:rPr>
          <w:rFonts w:ascii="Arial" w:hAnsi="Arial" w:cs="Arial"/>
          <w:color w:val="FF0000"/>
          <w:sz w:val="20"/>
          <w:szCs w:val="20"/>
        </w:rPr>
      </w:pPr>
    </w:p>
    <w:p w:rsidR="00763856" w:rsidRPr="007A42AB" w:rsidRDefault="00763856" w:rsidP="007617F5">
      <w:pPr>
        <w:pStyle w:val="Standard"/>
        <w:rPr>
          <w:rFonts w:ascii="Arial" w:hAnsi="Arial" w:cs="Arial"/>
          <w:color w:val="FF0000"/>
          <w:sz w:val="20"/>
          <w:szCs w:val="20"/>
        </w:rPr>
      </w:pPr>
    </w:p>
    <w:p w:rsidR="00763856" w:rsidRPr="00497280" w:rsidRDefault="00763856" w:rsidP="007617F5">
      <w:pPr>
        <w:pStyle w:val="Standard"/>
        <w:rPr>
          <w:rFonts w:cs="Arial"/>
          <w:b/>
          <w:sz w:val="18"/>
          <w:szCs w:val="18"/>
          <w:u w:val="single"/>
        </w:rPr>
      </w:pPr>
    </w:p>
    <w:p w:rsidR="00763856" w:rsidRDefault="00A959B5" w:rsidP="007617F5">
      <w:pPr>
        <w:pStyle w:val="Standard"/>
        <w:jc w:val="center"/>
        <w:rPr>
          <w:rFonts w:cs="Arial"/>
          <w:b/>
          <w:u w:val="single"/>
        </w:rPr>
      </w:pPr>
      <w:r w:rsidRPr="007B0440">
        <w:rPr>
          <w:rFonts w:cs="Arial"/>
          <w:b/>
        </w:rPr>
        <w:t>Znak sprawy</w:t>
      </w:r>
      <w:r w:rsidR="007B0440" w:rsidRPr="007B0440">
        <w:rPr>
          <w:rFonts w:cs="Arial"/>
          <w:b/>
        </w:rPr>
        <w:t>:</w:t>
      </w:r>
      <w:r w:rsidR="007B0440">
        <w:rPr>
          <w:rFonts w:cs="Arial"/>
          <w:b/>
        </w:rPr>
        <w:t xml:space="preserve"> MOW/1/PN/2021</w:t>
      </w:r>
    </w:p>
    <w:p w:rsidR="00763856" w:rsidRDefault="00763856" w:rsidP="007617F5">
      <w:pPr>
        <w:pStyle w:val="Standard"/>
        <w:jc w:val="center"/>
        <w:rPr>
          <w:rFonts w:cs="Arial"/>
          <w:b/>
          <w:u w:val="single"/>
        </w:rPr>
      </w:pPr>
    </w:p>
    <w:p w:rsidR="00763856" w:rsidRDefault="00763856" w:rsidP="007617F5">
      <w:pPr>
        <w:pStyle w:val="Standard"/>
        <w:jc w:val="center"/>
        <w:rPr>
          <w:rFonts w:cs="Arial"/>
          <w:b/>
          <w:u w:val="single"/>
        </w:rPr>
      </w:pPr>
    </w:p>
    <w:p w:rsidR="00763856" w:rsidRDefault="00763856" w:rsidP="007617F5">
      <w:pPr>
        <w:pStyle w:val="Standard"/>
        <w:jc w:val="center"/>
        <w:rPr>
          <w:rFonts w:cs="Arial"/>
          <w:b/>
          <w:u w:val="single"/>
        </w:rPr>
      </w:pPr>
    </w:p>
    <w:p w:rsidR="00763856" w:rsidRDefault="00763856" w:rsidP="007617F5">
      <w:pPr>
        <w:pStyle w:val="Standard"/>
        <w:jc w:val="center"/>
        <w:rPr>
          <w:rFonts w:cs="Arial"/>
          <w:b/>
          <w:u w:val="single"/>
        </w:rPr>
      </w:pPr>
    </w:p>
    <w:p w:rsidR="00763856" w:rsidRDefault="00763856" w:rsidP="007617F5">
      <w:pPr>
        <w:pStyle w:val="Standard"/>
        <w:jc w:val="center"/>
        <w:rPr>
          <w:rFonts w:cs="Arial"/>
          <w:b/>
          <w:u w:val="single"/>
        </w:rPr>
      </w:pPr>
    </w:p>
    <w:p w:rsidR="00763856" w:rsidRPr="007637FF" w:rsidRDefault="00763856" w:rsidP="007617F5">
      <w:pPr>
        <w:pStyle w:val="Standard"/>
        <w:jc w:val="center"/>
        <w:rPr>
          <w:rFonts w:cs="Arial"/>
          <w:b/>
          <w:sz w:val="28"/>
          <w:szCs w:val="28"/>
          <w:u w:val="single"/>
        </w:rPr>
      </w:pPr>
      <w:r w:rsidRPr="007637FF">
        <w:rPr>
          <w:rFonts w:cs="Arial"/>
          <w:b/>
          <w:sz w:val="28"/>
          <w:szCs w:val="28"/>
          <w:u w:val="single"/>
        </w:rPr>
        <w:t xml:space="preserve">SPECYFIKACJA </w:t>
      </w:r>
      <w:r w:rsidR="00F054B5">
        <w:rPr>
          <w:rFonts w:cs="Arial"/>
          <w:b/>
          <w:sz w:val="28"/>
          <w:szCs w:val="28"/>
          <w:u w:val="single"/>
        </w:rPr>
        <w:t>WARUNKÓW ZAMÓWIENIA (S</w:t>
      </w:r>
      <w:r w:rsidRPr="007637FF">
        <w:rPr>
          <w:rFonts w:cs="Arial"/>
          <w:b/>
          <w:sz w:val="28"/>
          <w:szCs w:val="28"/>
          <w:u w:val="single"/>
        </w:rPr>
        <w:t>WZ)</w:t>
      </w:r>
    </w:p>
    <w:p w:rsidR="00763856" w:rsidRDefault="00763856" w:rsidP="007617F5">
      <w:pPr>
        <w:pStyle w:val="Standard"/>
        <w:jc w:val="center"/>
        <w:rPr>
          <w:rFonts w:cs="Arial"/>
          <w:sz w:val="28"/>
          <w:szCs w:val="28"/>
        </w:rPr>
      </w:pPr>
    </w:p>
    <w:p w:rsidR="00763856" w:rsidRDefault="00764BA4" w:rsidP="007617F5">
      <w:pPr>
        <w:pStyle w:val="Standard"/>
        <w:jc w:val="center"/>
        <w:rPr>
          <w:rFonts w:cs="Arial"/>
          <w:sz w:val="28"/>
          <w:szCs w:val="28"/>
        </w:rPr>
      </w:pPr>
      <w:r>
        <w:rPr>
          <w:rFonts w:cs="Arial"/>
          <w:sz w:val="28"/>
          <w:szCs w:val="28"/>
        </w:rPr>
        <w:t>dla</w:t>
      </w:r>
      <w:r w:rsidR="00763856" w:rsidRPr="00523B60">
        <w:rPr>
          <w:rFonts w:cs="Arial"/>
          <w:sz w:val="28"/>
          <w:szCs w:val="28"/>
        </w:rPr>
        <w:t xml:space="preserve"> zadani</w:t>
      </w:r>
      <w:r w:rsidR="007A42AB">
        <w:rPr>
          <w:rFonts w:cs="Arial"/>
          <w:sz w:val="28"/>
          <w:szCs w:val="28"/>
        </w:rPr>
        <w:t>a</w:t>
      </w:r>
      <w:r w:rsidR="00763856" w:rsidRPr="00523B60">
        <w:rPr>
          <w:rFonts w:cs="Arial"/>
          <w:sz w:val="28"/>
          <w:szCs w:val="28"/>
        </w:rPr>
        <w:t>:</w:t>
      </w:r>
    </w:p>
    <w:p w:rsidR="00763856" w:rsidRPr="00523B60" w:rsidRDefault="00763856" w:rsidP="007617F5">
      <w:pPr>
        <w:pStyle w:val="Standard"/>
        <w:jc w:val="center"/>
        <w:rPr>
          <w:rFonts w:cs="Arial"/>
          <w:sz w:val="28"/>
          <w:szCs w:val="28"/>
        </w:rPr>
      </w:pPr>
    </w:p>
    <w:p w:rsidR="00763856" w:rsidRPr="00497280" w:rsidRDefault="00763856" w:rsidP="007617F5">
      <w:pPr>
        <w:pStyle w:val="Standard"/>
        <w:jc w:val="center"/>
        <w:rPr>
          <w:rFonts w:cs="Arial"/>
          <w:sz w:val="12"/>
          <w:szCs w:val="12"/>
        </w:rPr>
      </w:pPr>
    </w:p>
    <w:p w:rsidR="000140EA" w:rsidRPr="007637FF" w:rsidRDefault="00763856" w:rsidP="00915BB8">
      <w:pPr>
        <w:pStyle w:val="NormalnyWeb"/>
        <w:spacing w:before="0" w:after="0"/>
        <w:ind w:left="720"/>
        <w:contextualSpacing/>
        <w:jc w:val="center"/>
        <w:rPr>
          <w:b/>
          <w:bCs/>
          <w:sz w:val="28"/>
          <w:szCs w:val="28"/>
        </w:rPr>
      </w:pPr>
      <w:bookmarkStart w:id="0" w:name="_Hlk63404931"/>
      <w:r w:rsidRPr="007637FF">
        <w:rPr>
          <w:b/>
          <w:bCs/>
          <w:sz w:val="28"/>
          <w:szCs w:val="28"/>
        </w:rPr>
        <w:t>„</w:t>
      </w:r>
      <w:bookmarkStart w:id="1" w:name="_Hlk63405361"/>
      <w:bookmarkEnd w:id="0"/>
      <w:r w:rsidR="008A3FAB">
        <w:rPr>
          <w:b/>
          <w:bCs/>
          <w:sz w:val="28"/>
          <w:szCs w:val="28"/>
        </w:rPr>
        <w:t>Adaptacja istniejącego budynku na cele warsztatów szkolnych do nauki zawodu monter zabudowy i robót wykończeniowych w budownictwie      w Młodzieżowym Ośrodku</w:t>
      </w:r>
      <w:r w:rsidR="00D2503C">
        <w:rPr>
          <w:b/>
          <w:bCs/>
          <w:sz w:val="28"/>
          <w:szCs w:val="28"/>
        </w:rPr>
        <w:t xml:space="preserve"> Wychowawczym w Kuźni Raciborskiej</w:t>
      </w:r>
      <w:r w:rsidR="008A3FAB">
        <w:rPr>
          <w:b/>
          <w:bCs/>
          <w:sz w:val="28"/>
          <w:szCs w:val="28"/>
        </w:rPr>
        <w:t xml:space="preserve"> </w:t>
      </w:r>
      <w:r w:rsidR="00915BB8">
        <w:rPr>
          <w:b/>
          <w:bCs/>
          <w:sz w:val="28"/>
          <w:szCs w:val="28"/>
        </w:rPr>
        <w:t>”</w:t>
      </w:r>
    </w:p>
    <w:bookmarkEnd w:id="1"/>
    <w:p w:rsidR="00B2280A" w:rsidRDefault="00B2280A" w:rsidP="00764BA4">
      <w:pPr>
        <w:pStyle w:val="NormalnyWeb"/>
        <w:spacing w:before="280" w:after="0"/>
        <w:contextualSpacing/>
        <w:rPr>
          <w:b/>
          <w:i/>
          <w:sz w:val="22"/>
        </w:rPr>
      </w:pPr>
    </w:p>
    <w:p w:rsidR="00763856" w:rsidRPr="00F054B5" w:rsidRDefault="00763856" w:rsidP="007617F5">
      <w:pPr>
        <w:pStyle w:val="NormalnyWeb"/>
        <w:spacing w:before="280" w:after="0"/>
        <w:ind w:left="720"/>
        <w:contextualSpacing/>
        <w:jc w:val="center"/>
        <w:rPr>
          <w:b/>
          <w:i/>
          <w:color w:val="FF0000"/>
          <w:sz w:val="22"/>
        </w:rPr>
      </w:pPr>
    </w:p>
    <w:p w:rsidR="00763856" w:rsidRPr="00D0725A" w:rsidRDefault="00763856" w:rsidP="007617F5">
      <w:pPr>
        <w:pStyle w:val="NormalnyWeb"/>
        <w:spacing w:before="280" w:after="0"/>
        <w:ind w:left="720"/>
        <w:contextualSpacing/>
        <w:jc w:val="center"/>
        <w:rPr>
          <w:b/>
          <w:i/>
          <w:color w:val="000000" w:themeColor="text1"/>
          <w:sz w:val="22"/>
        </w:rPr>
      </w:pPr>
    </w:p>
    <w:p w:rsidR="002D10B5" w:rsidRPr="000140EA" w:rsidRDefault="002D10B5" w:rsidP="007617F5">
      <w:pPr>
        <w:pStyle w:val="NormalnyWeb"/>
        <w:spacing w:before="280"/>
        <w:ind w:left="720"/>
        <w:contextualSpacing/>
        <w:jc w:val="center"/>
        <w:rPr>
          <w:rFonts w:cs="Arial"/>
          <w:sz w:val="20"/>
          <w:szCs w:val="20"/>
        </w:rPr>
      </w:pPr>
      <w:r w:rsidRPr="000140EA">
        <w:rPr>
          <w:rFonts w:cs="Arial"/>
          <w:sz w:val="20"/>
        </w:rPr>
        <w:t xml:space="preserve">Postępowanie jest prowadzone w celu udzielenia zamówienia publicznego na robotę budowlaną, zamówienia klasycznego, </w:t>
      </w:r>
      <w:r w:rsidR="00893396" w:rsidRPr="000140EA">
        <w:rPr>
          <w:rFonts w:cs="Arial"/>
          <w:sz w:val="20"/>
        </w:rPr>
        <w:t>o wartości mniejszej niż progi unijne</w:t>
      </w:r>
      <w:r w:rsidRPr="000140EA">
        <w:rPr>
          <w:rFonts w:cs="Arial"/>
          <w:sz w:val="20"/>
        </w:rPr>
        <w:t xml:space="preserve"> w trybie podstawowym- bez </w:t>
      </w:r>
      <w:r w:rsidR="00551E79" w:rsidRPr="000140EA">
        <w:rPr>
          <w:rFonts w:cs="Arial"/>
          <w:sz w:val="20"/>
        </w:rPr>
        <w:t xml:space="preserve">przeprowadzenia negocjacji </w:t>
      </w:r>
      <w:r w:rsidR="00893396" w:rsidRPr="000140EA">
        <w:rPr>
          <w:rFonts w:cs="Arial"/>
          <w:sz w:val="20"/>
        </w:rPr>
        <w:t xml:space="preserve">na podstawie </w:t>
      </w:r>
      <w:r w:rsidRPr="000140EA">
        <w:rPr>
          <w:rFonts w:cs="Arial"/>
          <w:sz w:val="20"/>
        </w:rPr>
        <w:t>art. 275 pkt 1  zgodnie z ustawą z dnia 11 września 2019 r. Prawo zamówień public</w:t>
      </w:r>
      <w:r w:rsidR="004A578B" w:rsidRPr="000140EA">
        <w:rPr>
          <w:rFonts w:cs="Arial"/>
          <w:sz w:val="20"/>
        </w:rPr>
        <w:t>znych, (Dz. </w:t>
      </w:r>
      <w:r w:rsidRPr="000140EA">
        <w:rPr>
          <w:rFonts w:cs="Arial"/>
          <w:sz w:val="20"/>
        </w:rPr>
        <w:t xml:space="preserve">U. z </w:t>
      </w:r>
      <w:r w:rsidR="00764BA4">
        <w:rPr>
          <w:rFonts w:cs="Arial"/>
          <w:sz w:val="20"/>
          <w:szCs w:val="20"/>
        </w:rPr>
        <w:t>2021 poz. 1129 ze zm.</w:t>
      </w:r>
      <w:r w:rsidR="00915BB8">
        <w:rPr>
          <w:rFonts w:cs="Arial"/>
          <w:sz w:val="20"/>
          <w:szCs w:val="20"/>
        </w:rPr>
        <w:t xml:space="preserve"> </w:t>
      </w:r>
      <w:r w:rsidRPr="000140EA">
        <w:rPr>
          <w:rFonts w:cs="Arial"/>
          <w:sz w:val="20"/>
          <w:szCs w:val="20"/>
        </w:rPr>
        <w:t xml:space="preserve">) zwanej dalej ustawą </w:t>
      </w:r>
      <w:proofErr w:type="spellStart"/>
      <w:r w:rsidRPr="000140EA">
        <w:rPr>
          <w:rFonts w:cs="Arial"/>
          <w:sz w:val="20"/>
          <w:szCs w:val="20"/>
        </w:rPr>
        <w:t>Pzp</w:t>
      </w:r>
      <w:proofErr w:type="spellEnd"/>
      <w:r w:rsidRPr="000140EA">
        <w:rPr>
          <w:rFonts w:cs="Arial"/>
          <w:sz w:val="20"/>
          <w:szCs w:val="20"/>
        </w:rPr>
        <w:t>.</w:t>
      </w:r>
    </w:p>
    <w:p w:rsidR="00763856" w:rsidRPr="000140EA" w:rsidRDefault="00763856" w:rsidP="007617F5">
      <w:pPr>
        <w:pStyle w:val="NormalnyWeb"/>
        <w:spacing w:before="280" w:after="0"/>
        <w:ind w:left="720"/>
        <w:contextualSpacing/>
        <w:jc w:val="center"/>
        <w:rPr>
          <w:b/>
          <w:i/>
          <w:sz w:val="20"/>
          <w:szCs w:val="20"/>
        </w:rPr>
      </w:pPr>
    </w:p>
    <w:p w:rsidR="00763856" w:rsidRPr="000140EA" w:rsidRDefault="00763856" w:rsidP="007617F5">
      <w:pPr>
        <w:pStyle w:val="NormalnyWeb"/>
        <w:spacing w:before="280" w:after="0"/>
        <w:ind w:left="720"/>
        <w:contextualSpacing/>
        <w:jc w:val="center"/>
        <w:rPr>
          <w:b/>
          <w:i/>
          <w:sz w:val="22"/>
        </w:rPr>
      </w:pPr>
    </w:p>
    <w:p w:rsidR="00764BA4" w:rsidRPr="001B365B" w:rsidRDefault="00764BA4" w:rsidP="00764BA4">
      <w:pPr>
        <w:jc w:val="both"/>
      </w:pPr>
    </w:p>
    <w:p w:rsidR="00915BB8" w:rsidRDefault="00915BB8" w:rsidP="007617F5">
      <w:pPr>
        <w:pStyle w:val="NormalnyWeb"/>
        <w:spacing w:before="280" w:after="0"/>
        <w:ind w:left="720"/>
        <w:contextualSpacing/>
        <w:jc w:val="center"/>
        <w:rPr>
          <w:b/>
          <w:i/>
          <w:sz w:val="22"/>
        </w:rPr>
      </w:pPr>
    </w:p>
    <w:p w:rsidR="00915BB8" w:rsidRDefault="00915BB8" w:rsidP="007617F5">
      <w:pPr>
        <w:pStyle w:val="NormalnyWeb"/>
        <w:spacing w:before="280" w:after="0"/>
        <w:ind w:left="720"/>
        <w:contextualSpacing/>
        <w:jc w:val="center"/>
        <w:rPr>
          <w:b/>
          <w:i/>
          <w:sz w:val="22"/>
        </w:rPr>
      </w:pPr>
    </w:p>
    <w:p w:rsidR="00763856" w:rsidRPr="00915BB8" w:rsidRDefault="003476B2" w:rsidP="007617F5">
      <w:pPr>
        <w:pStyle w:val="NormalnyWeb"/>
        <w:spacing w:before="280" w:after="0"/>
        <w:ind w:left="720"/>
        <w:contextualSpacing/>
        <w:jc w:val="center"/>
        <w:rPr>
          <w:b/>
          <w:sz w:val="22"/>
        </w:rPr>
      </w:pPr>
      <w:r w:rsidRPr="00915BB8">
        <w:rPr>
          <w:b/>
          <w:sz w:val="22"/>
        </w:rPr>
        <w:t xml:space="preserve">Postępowanie ogłoszono w </w:t>
      </w:r>
      <w:r w:rsidR="002D6CB9">
        <w:rPr>
          <w:b/>
          <w:sz w:val="22"/>
        </w:rPr>
        <w:t>BZP pod nr 2021/BZP 00238894/01  dnia 20.10.2021</w:t>
      </w:r>
    </w:p>
    <w:p w:rsidR="003476B2" w:rsidRDefault="003476B2" w:rsidP="00764BA4">
      <w:pPr>
        <w:pStyle w:val="NormalnyWeb"/>
        <w:spacing w:before="280" w:after="0"/>
        <w:contextualSpacing/>
        <w:rPr>
          <w:b/>
          <w:i/>
          <w:color w:val="00B050"/>
          <w:sz w:val="22"/>
        </w:rPr>
      </w:pPr>
    </w:p>
    <w:p w:rsidR="00764BA4" w:rsidRDefault="00764BA4" w:rsidP="00764BA4">
      <w:pPr>
        <w:pStyle w:val="NormalnyWeb"/>
        <w:spacing w:before="280" w:after="0"/>
        <w:contextualSpacing/>
        <w:rPr>
          <w:b/>
          <w:i/>
          <w:color w:val="00B050"/>
          <w:sz w:val="22"/>
        </w:rPr>
      </w:pPr>
    </w:p>
    <w:p w:rsidR="00764BA4" w:rsidRDefault="00764BA4" w:rsidP="00764BA4">
      <w:pPr>
        <w:pStyle w:val="NormalnyWeb"/>
        <w:spacing w:before="280" w:after="0"/>
        <w:contextualSpacing/>
        <w:rPr>
          <w:b/>
          <w:i/>
          <w:color w:val="00B050"/>
          <w:sz w:val="22"/>
        </w:rPr>
      </w:pPr>
    </w:p>
    <w:p w:rsidR="00764BA4" w:rsidRDefault="00764BA4" w:rsidP="00764BA4">
      <w:pPr>
        <w:pStyle w:val="NormalnyWeb"/>
        <w:spacing w:before="280" w:after="0"/>
        <w:contextualSpacing/>
        <w:rPr>
          <w:b/>
          <w:i/>
          <w:color w:val="00B050"/>
          <w:sz w:val="22"/>
        </w:rPr>
      </w:pPr>
    </w:p>
    <w:p w:rsidR="00764BA4" w:rsidRDefault="00764BA4" w:rsidP="00764BA4">
      <w:pPr>
        <w:pStyle w:val="NormalnyWeb"/>
        <w:spacing w:before="280" w:after="0"/>
        <w:contextualSpacing/>
        <w:rPr>
          <w:b/>
          <w:i/>
          <w:color w:val="00B050"/>
          <w:sz w:val="22"/>
        </w:rPr>
      </w:pPr>
    </w:p>
    <w:p w:rsidR="00764BA4" w:rsidRDefault="00764BA4" w:rsidP="00764BA4">
      <w:pPr>
        <w:pStyle w:val="NormalnyWeb"/>
        <w:spacing w:before="280" w:after="0"/>
        <w:contextualSpacing/>
        <w:rPr>
          <w:b/>
          <w:i/>
          <w:color w:val="00B050"/>
          <w:sz w:val="22"/>
        </w:rPr>
      </w:pPr>
    </w:p>
    <w:p w:rsidR="00764BA4" w:rsidRDefault="00764BA4" w:rsidP="00764BA4">
      <w:pPr>
        <w:pStyle w:val="NormalnyWeb"/>
        <w:spacing w:before="280" w:after="0"/>
        <w:contextualSpacing/>
        <w:rPr>
          <w:b/>
          <w:i/>
          <w:color w:val="00B050"/>
          <w:sz w:val="22"/>
        </w:rPr>
      </w:pPr>
    </w:p>
    <w:p w:rsidR="00764BA4" w:rsidRPr="0027415A" w:rsidRDefault="00764BA4" w:rsidP="00764BA4">
      <w:pPr>
        <w:pStyle w:val="NormalnyWeb"/>
        <w:spacing w:before="280" w:after="0"/>
        <w:contextualSpacing/>
        <w:rPr>
          <w:b/>
          <w:i/>
          <w:color w:val="00B050"/>
          <w:sz w:val="22"/>
        </w:rPr>
      </w:pPr>
    </w:p>
    <w:p w:rsidR="003476B2" w:rsidRPr="0027415A" w:rsidRDefault="003476B2" w:rsidP="003476B2">
      <w:pPr>
        <w:pStyle w:val="NormalnyWeb"/>
        <w:spacing w:before="280" w:after="0"/>
        <w:ind w:left="720"/>
        <w:contextualSpacing/>
        <w:jc w:val="center"/>
        <w:rPr>
          <w:b/>
          <w:i/>
          <w:color w:val="00B050"/>
          <w:sz w:val="22"/>
        </w:rPr>
      </w:pPr>
    </w:p>
    <w:p w:rsidR="00763856" w:rsidRPr="00AC03F1" w:rsidRDefault="00763856" w:rsidP="007617F5">
      <w:pPr>
        <w:pStyle w:val="Nagwek1"/>
        <w:pBdr>
          <w:bottom w:val="single" w:sz="18" w:space="1" w:color="auto"/>
        </w:pBdr>
        <w:ind w:left="0"/>
        <w:rPr>
          <w:rFonts w:cs="Arial"/>
          <w:szCs w:val="24"/>
          <w:u w:val="none"/>
        </w:rPr>
      </w:pPr>
      <w:r w:rsidRPr="00AC03F1">
        <w:rPr>
          <w:rFonts w:cs="Arial"/>
          <w:szCs w:val="24"/>
          <w:u w:val="none"/>
        </w:rPr>
        <w:t xml:space="preserve">1.  </w:t>
      </w:r>
      <w:bookmarkStart w:id="2" w:name="_Toc463339054"/>
      <w:r w:rsidRPr="00AC03F1">
        <w:rPr>
          <w:rFonts w:cs="Arial"/>
          <w:szCs w:val="24"/>
          <w:u w:val="none"/>
        </w:rPr>
        <w:t xml:space="preserve"> Nazwa oraz adres Zamawiającego</w:t>
      </w:r>
      <w:bookmarkEnd w:id="2"/>
      <w:r w:rsidRPr="00AC03F1">
        <w:rPr>
          <w:rFonts w:cs="Arial"/>
          <w:szCs w:val="24"/>
          <w:u w:val="none"/>
        </w:rPr>
        <w:t>:</w:t>
      </w:r>
    </w:p>
    <w:p w:rsidR="00764BA4" w:rsidRPr="005913E4" w:rsidRDefault="00D2503C" w:rsidP="00764BA4">
      <w:pPr>
        <w:rPr>
          <w:b/>
          <w:lang w:val="en-GB"/>
        </w:rPr>
      </w:pPr>
      <w:proofErr w:type="spellStart"/>
      <w:r>
        <w:rPr>
          <w:b/>
          <w:lang w:val="en-GB"/>
        </w:rPr>
        <w:t>Młodzieżowy</w:t>
      </w:r>
      <w:proofErr w:type="spellEnd"/>
      <w:r>
        <w:rPr>
          <w:b/>
          <w:lang w:val="en-GB"/>
        </w:rPr>
        <w:t xml:space="preserve"> </w:t>
      </w:r>
      <w:proofErr w:type="spellStart"/>
      <w:r>
        <w:rPr>
          <w:b/>
          <w:lang w:val="en-GB"/>
        </w:rPr>
        <w:t>Ośrodek</w:t>
      </w:r>
      <w:proofErr w:type="spellEnd"/>
      <w:r>
        <w:rPr>
          <w:b/>
          <w:lang w:val="en-GB"/>
        </w:rPr>
        <w:t xml:space="preserve"> </w:t>
      </w:r>
      <w:proofErr w:type="spellStart"/>
      <w:r>
        <w:rPr>
          <w:b/>
          <w:lang w:val="en-GB"/>
        </w:rPr>
        <w:t>Wychowawczy</w:t>
      </w:r>
      <w:proofErr w:type="spellEnd"/>
    </w:p>
    <w:p w:rsidR="00D2503C" w:rsidRDefault="00D2503C" w:rsidP="00764BA4">
      <w:pPr>
        <w:rPr>
          <w:b/>
          <w:lang w:val="en-GB"/>
        </w:rPr>
      </w:pPr>
      <w:r>
        <w:rPr>
          <w:b/>
          <w:lang w:val="en-GB"/>
        </w:rPr>
        <w:t xml:space="preserve">47-420 </w:t>
      </w:r>
      <w:proofErr w:type="spellStart"/>
      <w:r>
        <w:rPr>
          <w:b/>
          <w:lang w:val="en-GB"/>
        </w:rPr>
        <w:t>Kuźnia</w:t>
      </w:r>
      <w:proofErr w:type="spellEnd"/>
      <w:r>
        <w:rPr>
          <w:b/>
          <w:lang w:val="en-GB"/>
        </w:rPr>
        <w:t xml:space="preserve"> </w:t>
      </w:r>
      <w:proofErr w:type="spellStart"/>
      <w:r>
        <w:rPr>
          <w:b/>
          <w:lang w:val="en-GB"/>
        </w:rPr>
        <w:t>Raciborska</w:t>
      </w:r>
      <w:proofErr w:type="spellEnd"/>
      <w:r>
        <w:rPr>
          <w:b/>
          <w:lang w:val="en-GB"/>
        </w:rPr>
        <w:t xml:space="preserve">  </w:t>
      </w:r>
    </w:p>
    <w:p w:rsidR="00764BA4" w:rsidRPr="00657F98" w:rsidRDefault="00D2503C" w:rsidP="00764BA4">
      <w:pPr>
        <w:rPr>
          <w:b/>
          <w:lang w:val="en-GB"/>
        </w:rPr>
      </w:pPr>
      <w:proofErr w:type="spellStart"/>
      <w:r>
        <w:rPr>
          <w:b/>
          <w:lang w:val="en-GB"/>
        </w:rPr>
        <w:t>ul</w:t>
      </w:r>
      <w:proofErr w:type="spellEnd"/>
      <w:r>
        <w:rPr>
          <w:b/>
          <w:lang w:val="en-GB"/>
        </w:rPr>
        <w:t xml:space="preserve">. </w:t>
      </w:r>
      <w:proofErr w:type="spellStart"/>
      <w:r>
        <w:rPr>
          <w:b/>
          <w:lang w:val="en-GB"/>
        </w:rPr>
        <w:t>Klasztorna</w:t>
      </w:r>
      <w:proofErr w:type="spellEnd"/>
      <w:r>
        <w:rPr>
          <w:b/>
          <w:lang w:val="en-GB"/>
        </w:rPr>
        <w:t xml:space="preserve"> 1</w:t>
      </w:r>
    </w:p>
    <w:p w:rsidR="003319B6" w:rsidRDefault="000A5B3D" w:rsidP="00764BA4">
      <w:pPr>
        <w:jc w:val="both"/>
        <w:rPr>
          <w:b/>
        </w:rPr>
      </w:pPr>
      <w:hyperlink r:id="rId8" w:history="1">
        <w:r w:rsidRPr="0019376C">
          <w:rPr>
            <w:rStyle w:val="Hipercze"/>
            <w:b/>
          </w:rPr>
          <w:t>http://www.mowkuzniaraciborska.pl</w:t>
        </w:r>
      </w:hyperlink>
      <w:r>
        <w:rPr>
          <w:b/>
        </w:rPr>
        <w:t xml:space="preserve"> </w:t>
      </w:r>
    </w:p>
    <w:p w:rsidR="00D86734" w:rsidRDefault="00554880" w:rsidP="00D86734">
      <w:pPr>
        <w:pStyle w:val="NormalnyWeb"/>
        <w:shd w:val="clear" w:color="auto" w:fill="FFFFFF"/>
        <w:spacing w:before="0" w:after="125"/>
      </w:pPr>
      <w:r>
        <w:rPr>
          <w:b/>
        </w:rPr>
        <w:t xml:space="preserve">strona internetowa prowadzonego postępowania : </w:t>
      </w:r>
      <w:r w:rsidR="00764BA4">
        <w:rPr>
          <w:b/>
        </w:rPr>
        <w:t xml:space="preserve"> </w:t>
      </w:r>
      <w:hyperlink r:id="rId9" w:history="1">
        <w:r w:rsidR="00D86734" w:rsidRPr="00097ADE">
          <w:rPr>
            <w:rStyle w:val="Hipercze"/>
          </w:rPr>
          <w:t>https://miniportal.uzp.gov.pl</w:t>
        </w:r>
      </w:hyperlink>
      <w:r w:rsidR="00D86734">
        <w:t xml:space="preserve"> </w:t>
      </w:r>
    </w:p>
    <w:p w:rsidR="00A20980" w:rsidRDefault="00A20980" w:rsidP="00764BA4">
      <w:pPr>
        <w:jc w:val="both"/>
        <w:rPr>
          <w:b/>
        </w:rPr>
      </w:pPr>
      <w:r>
        <w:rPr>
          <w:b/>
        </w:rPr>
        <w:t>tel</w:t>
      </w:r>
      <w:r w:rsidR="00554880">
        <w:rPr>
          <w:b/>
        </w:rPr>
        <w:t>.</w:t>
      </w:r>
      <w:r>
        <w:rPr>
          <w:b/>
        </w:rPr>
        <w:t xml:space="preserve"> 32 419 11 17</w:t>
      </w:r>
    </w:p>
    <w:p w:rsidR="002F4CDA" w:rsidRDefault="002F4CDA" w:rsidP="00764BA4">
      <w:pPr>
        <w:spacing w:line="360" w:lineRule="auto"/>
        <w:jc w:val="both"/>
        <w:rPr>
          <w:b/>
        </w:rPr>
      </w:pPr>
      <w:proofErr w:type="spellStart"/>
      <w:r>
        <w:rPr>
          <w:b/>
        </w:rPr>
        <w:t>epuap</w:t>
      </w:r>
      <w:proofErr w:type="spellEnd"/>
      <w:r>
        <w:rPr>
          <w:b/>
        </w:rPr>
        <w:t xml:space="preserve">: </w:t>
      </w:r>
      <w:r w:rsidRPr="002F4CDA">
        <w:rPr>
          <w:b/>
        </w:rPr>
        <w:t>/</w:t>
      </w:r>
      <w:proofErr w:type="spellStart"/>
      <w:r w:rsidRPr="002F4CDA">
        <w:rPr>
          <w:b/>
        </w:rPr>
        <w:t>MOW_KR</w:t>
      </w:r>
      <w:proofErr w:type="spellEnd"/>
      <w:r w:rsidRPr="002F4CDA">
        <w:rPr>
          <w:b/>
        </w:rPr>
        <w:t>/</w:t>
      </w:r>
      <w:proofErr w:type="spellStart"/>
      <w:r w:rsidRPr="002F4CDA">
        <w:rPr>
          <w:b/>
        </w:rPr>
        <w:t>SkrytkaESP</w:t>
      </w:r>
      <w:proofErr w:type="spellEnd"/>
    </w:p>
    <w:p w:rsidR="00764BA4" w:rsidRDefault="007D40B5" w:rsidP="00764BA4">
      <w:pPr>
        <w:spacing w:line="360" w:lineRule="auto"/>
        <w:jc w:val="both"/>
        <w:rPr>
          <w:b/>
        </w:rPr>
      </w:pPr>
      <w:r>
        <w:rPr>
          <w:b/>
        </w:rPr>
        <w:t>e-</w:t>
      </w:r>
      <w:r w:rsidR="003319B6">
        <w:rPr>
          <w:b/>
        </w:rPr>
        <w:t xml:space="preserve">mail. </w:t>
      </w:r>
      <w:hyperlink r:id="rId10" w:history="1">
        <w:r w:rsidR="003319B6" w:rsidRPr="00AD4C58">
          <w:rPr>
            <w:rStyle w:val="Hipercze"/>
            <w:b/>
          </w:rPr>
          <w:t>sekretariat@mowkuzniaraciborska.pl</w:t>
        </w:r>
      </w:hyperlink>
      <w:r w:rsidR="003319B6">
        <w:rPr>
          <w:b/>
        </w:rPr>
        <w:t xml:space="preserve"> </w:t>
      </w:r>
    </w:p>
    <w:p w:rsidR="004E0EC8" w:rsidRPr="00162382" w:rsidRDefault="004E0EC8" w:rsidP="007A42AB">
      <w:pPr>
        <w:pStyle w:val="Standard"/>
        <w:rPr>
          <w:rFonts w:cs="Arial"/>
          <w:lang w:val="en-US"/>
        </w:rPr>
      </w:pPr>
    </w:p>
    <w:p w:rsidR="00764BA4" w:rsidRDefault="00764BA4" w:rsidP="00D86734">
      <w:pPr>
        <w:pStyle w:val="NormalnyWeb"/>
        <w:shd w:val="clear" w:color="auto" w:fill="FFFFFF"/>
        <w:spacing w:before="0" w:after="125"/>
      </w:pPr>
      <w:r>
        <w:t xml:space="preserve">Postępowanie prowadzone jest przy użyciu środków komunikacji elektronicznej, tj. </w:t>
      </w:r>
      <w:proofErr w:type="spellStart"/>
      <w:r>
        <w:t>miniPortalu</w:t>
      </w:r>
      <w:proofErr w:type="spellEnd"/>
      <w:r>
        <w:t xml:space="preserve"> dostępnego pod adresem: </w:t>
      </w:r>
      <w:hyperlink r:id="rId11" w:history="1">
        <w:r w:rsidR="00D86734" w:rsidRPr="00097ADE">
          <w:rPr>
            <w:rStyle w:val="Hipercze"/>
          </w:rPr>
          <w:t>https://miniportal.uzp.gov.pl</w:t>
        </w:r>
      </w:hyperlink>
      <w:r w:rsidR="00D86734">
        <w:t xml:space="preserve"> </w:t>
      </w:r>
      <w:r>
        <w:t xml:space="preserve">, </w:t>
      </w:r>
      <w:proofErr w:type="spellStart"/>
      <w:r>
        <w:t>ePUAP-u</w:t>
      </w:r>
      <w:proofErr w:type="spellEnd"/>
      <w:r>
        <w:t xml:space="preserve"> dostępnego </w:t>
      </w:r>
      <w:r w:rsidRPr="00D7718A">
        <w:t xml:space="preserve">pod adresem </w:t>
      </w:r>
      <w:r w:rsidR="002F4CDA" w:rsidRPr="002F4CDA">
        <w:t>/</w:t>
      </w:r>
      <w:proofErr w:type="spellStart"/>
      <w:r w:rsidR="002F4CDA" w:rsidRPr="002F4CDA">
        <w:t>MOW_KR</w:t>
      </w:r>
      <w:proofErr w:type="spellEnd"/>
      <w:r w:rsidR="002F4CDA" w:rsidRPr="002F4CDA">
        <w:t>/</w:t>
      </w:r>
      <w:proofErr w:type="spellStart"/>
      <w:r w:rsidR="002F4CDA" w:rsidRPr="002F4CDA">
        <w:t>SkrytkaESP</w:t>
      </w:r>
      <w:proofErr w:type="spellEnd"/>
      <w:r w:rsidR="002F4CDA">
        <w:t xml:space="preserve">. </w:t>
      </w:r>
      <w:r>
        <w:t xml:space="preserve"> Składanie ofert następuje </w:t>
      </w:r>
      <w:r>
        <w:rPr>
          <w:szCs w:val="20"/>
        </w:rPr>
        <w:t xml:space="preserve">poprzez </w:t>
      </w:r>
      <w:hyperlink r:id="rId12" w:history="1">
        <w:r w:rsidR="00D86734" w:rsidRPr="00097ADE">
          <w:rPr>
            <w:rStyle w:val="Hipercze"/>
          </w:rPr>
          <w:t>https://miniportal.uzp.gov.pl</w:t>
        </w:r>
      </w:hyperlink>
      <w:r w:rsidR="00D86734">
        <w:t xml:space="preserve"> </w:t>
      </w:r>
      <w:r>
        <w:rPr>
          <w:szCs w:val="20"/>
        </w:rPr>
        <w:t xml:space="preserve"> </w:t>
      </w:r>
    </w:p>
    <w:p w:rsidR="00764BA4" w:rsidRDefault="00764BA4" w:rsidP="00764BA4">
      <w:pPr>
        <w:jc w:val="both"/>
      </w:pPr>
    </w:p>
    <w:p w:rsidR="00763856" w:rsidRDefault="00764BA4" w:rsidP="00D86734">
      <w:pPr>
        <w:pStyle w:val="NormalnyWeb"/>
        <w:shd w:val="clear" w:color="auto" w:fill="FFFFFF"/>
        <w:spacing w:before="0" w:after="125"/>
        <w:jc w:val="both"/>
        <w:rPr>
          <w:szCs w:val="20"/>
        </w:rPr>
      </w:pPr>
      <w:r>
        <w:t xml:space="preserve">Wersja elektroniczna specyfikacji warunków </w:t>
      </w:r>
      <w:proofErr w:type="spellStart"/>
      <w:r>
        <w:t>zamówienia</w:t>
      </w:r>
      <w:proofErr w:type="spellEnd"/>
      <w:r>
        <w:t xml:space="preserve"> została zamieszczona na stronie internetowej prowadzonego postępowania:</w:t>
      </w:r>
      <w:r w:rsidRPr="000B32C3">
        <w:rPr>
          <w:bCs/>
          <w:iCs/>
          <w:color w:val="0000FF"/>
        </w:rPr>
        <w:t xml:space="preserve"> </w:t>
      </w:r>
      <w:hyperlink r:id="rId13" w:history="1">
        <w:r w:rsidR="00D86734" w:rsidRPr="00097ADE">
          <w:rPr>
            <w:rStyle w:val="Hipercze"/>
          </w:rPr>
          <w:t>https://miniportal.uzp.gov.pl</w:t>
        </w:r>
      </w:hyperlink>
      <w:r>
        <w:rPr>
          <w:szCs w:val="20"/>
        </w:rPr>
        <w:t xml:space="preserve"> oraz </w:t>
      </w:r>
      <w:hyperlink r:id="rId14" w:history="1">
        <w:r w:rsidR="003319B6" w:rsidRPr="00AD4C58">
          <w:rPr>
            <w:rStyle w:val="Hipercze"/>
          </w:rPr>
          <w:t>https://bip.mowkr.pl/bip/zamowienia-publiczne</w:t>
        </w:r>
      </w:hyperlink>
      <w:r w:rsidR="003319B6">
        <w:t xml:space="preserve"> </w:t>
      </w:r>
    </w:p>
    <w:p w:rsidR="002F4CDA" w:rsidRPr="006F0AC1" w:rsidRDefault="002F4CDA" w:rsidP="002F4CDA">
      <w:pPr>
        <w:jc w:val="both"/>
        <w:rPr>
          <w:rFonts w:cs="Arial"/>
          <w:szCs w:val="20"/>
        </w:rPr>
      </w:pPr>
    </w:p>
    <w:p w:rsidR="00763856" w:rsidRPr="00AC03F1" w:rsidRDefault="00763856" w:rsidP="007617F5">
      <w:pPr>
        <w:pStyle w:val="Nagwek1"/>
        <w:pBdr>
          <w:bottom w:val="single" w:sz="18" w:space="1" w:color="auto"/>
        </w:pBdr>
        <w:ind w:left="0"/>
        <w:rPr>
          <w:rFonts w:cs="Arial"/>
          <w:szCs w:val="24"/>
          <w:u w:val="none"/>
        </w:rPr>
      </w:pPr>
      <w:r w:rsidRPr="00AC03F1">
        <w:rPr>
          <w:rFonts w:cs="Arial"/>
          <w:szCs w:val="24"/>
          <w:u w:val="none"/>
        </w:rPr>
        <w:t xml:space="preserve">2. </w:t>
      </w:r>
      <w:bookmarkStart w:id="3" w:name="_Toc463339055"/>
      <w:r w:rsidRPr="00AC03F1">
        <w:rPr>
          <w:rFonts w:cs="Arial"/>
          <w:szCs w:val="24"/>
          <w:u w:val="none"/>
        </w:rPr>
        <w:t xml:space="preserve"> Tryb udzielenia zamówienia</w:t>
      </w:r>
      <w:bookmarkEnd w:id="3"/>
    </w:p>
    <w:p w:rsidR="00893396" w:rsidRPr="00893396" w:rsidRDefault="00893396" w:rsidP="007617F5">
      <w:pPr>
        <w:pStyle w:val="Standard"/>
        <w:jc w:val="both"/>
        <w:rPr>
          <w:rFonts w:cs="Arial"/>
          <w:color w:val="92D050"/>
        </w:rPr>
      </w:pPr>
    </w:p>
    <w:p w:rsidR="00551E79" w:rsidRPr="002F4CDA" w:rsidRDefault="00893396" w:rsidP="007617F5">
      <w:pPr>
        <w:pStyle w:val="Standard"/>
        <w:jc w:val="both"/>
        <w:rPr>
          <w:rFonts w:cs="Arial"/>
          <w:color w:val="000000" w:themeColor="text1"/>
        </w:rPr>
      </w:pPr>
      <w:r w:rsidRPr="000140EA">
        <w:rPr>
          <w:rFonts w:cs="Arial"/>
        </w:rPr>
        <w:t>Postępowanie prowadzone</w:t>
      </w:r>
      <w:r w:rsidR="004E0EC8" w:rsidRPr="000140EA">
        <w:rPr>
          <w:rFonts w:cs="Arial"/>
        </w:rPr>
        <w:t xml:space="preserve"> jest</w:t>
      </w:r>
      <w:r w:rsidRPr="000140EA">
        <w:rPr>
          <w:rFonts w:cs="Arial"/>
        </w:rPr>
        <w:t xml:space="preserve"> w trybie podstawowym</w:t>
      </w:r>
      <w:r w:rsidR="003327A4" w:rsidRPr="000140EA">
        <w:rPr>
          <w:rFonts w:cs="Arial"/>
        </w:rPr>
        <w:t xml:space="preserve"> na podstawie art. 275 pkt 1</w:t>
      </w:r>
      <w:r w:rsidRPr="000140EA">
        <w:rPr>
          <w:rFonts w:cs="Arial"/>
        </w:rPr>
        <w:t>- bez przeprowadzenia negocjacji zgodnie z ustawą z dnia 11 września 2019 r. Prawo zamówień publicznych</w:t>
      </w:r>
      <w:r w:rsidR="00764BA4">
        <w:rPr>
          <w:rFonts w:cs="Arial"/>
        </w:rPr>
        <w:t>, (Dz. U. z 2021 r. poz. 1129</w:t>
      </w:r>
      <w:r w:rsidRPr="000140EA">
        <w:rPr>
          <w:rFonts w:cs="Arial"/>
        </w:rPr>
        <w:t xml:space="preserve">) zwanej dalej </w:t>
      </w:r>
      <w:r w:rsidR="004E0EC8" w:rsidRPr="000140EA">
        <w:rPr>
          <w:rFonts w:cs="Arial"/>
        </w:rPr>
        <w:t>„</w:t>
      </w:r>
      <w:r w:rsidRPr="000140EA">
        <w:rPr>
          <w:rFonts w:cs="Arial"/>
        </w:rPr>
        <w:t xml:space="preserve">ustawą </w:t>
      </w:r>
      <w:proofErr w:type="spellStart"/>
      <w:r w:rsidRPr="000140EA">
        <w:rPr>
          <w:rFonts w:cs="Arial"/>
        </w:rPr>
        <w:t>Pzp</w:t>
      </w:r>
      <w:proofErr w:type="spellEnd"/>
      <w:r w:rsidR="004E0EC8" w:rsidRPr="000140EA">
        <w:rPr>
          <w:rFonts w:cs="Arial"/>
        </w:rPr>
        <w:t>”</w:t>
      </w:r>
      <w:r w:rsidR="003327A4" w:rsidRPr="000140EA">
        <w:rPr>
          <w:rFonts w:cs="Arial"/>
        </w:rPr>
        <w:t xml:space="preserve"> </w:t>
      </w:r>
      <w:r w:rsidR="004E0EC8" w:rsidRPr="000140EA">
        <w:rPr>
          <w:rFonts w:cs="Arial"/>
        </w:rPr>
        <w:t>oraz aktów wykonawczych do niej</w:t>
      </w:r>
      <w:r w:rsidRPr="000140EA">
        <w:rPr>
          <w:rFonts w:cs="Arial"/>
        </w:rPr>
        <w:t xml:space="preserve">. </w:t>
      </w:r>
      <w:r w:rsidR="00551E79" w:rsidRPr="002F4CDA">
        <w:rPr>
          <w:rFonts w:cs="Arial"/>
        </w:rPr>
        <w:t xml:space="preserve">Zatem </w:t>
      </w:r>
      <w:r w:rsidR="00AB18A0" w:rsidRPr="002F4CDA">
        <w:rPr>
          <w:rFonts w:cs="Arial"/>
        </w:rPr>
        <w:t>Zamawiający</w:t>
      </w:r>
      <w:r w:rsidR="00551E79" w:rsidRPr="002F4CDA">
        <w:rPr>
          <w:rFonts w:cs="Arial"/>
        </w:rPr>
        <w:t xml:space="preserve"> </w:t>
      </w:r>
      <w:r w:rsidR="004E0EC8" w:rsidRPr="002F4CDA">
        <w:rPr>
          <w:rFonts w:cs="Arial"/>
        </w:rPr>
        <w:t xml:space="preserve">informuje, że </w:t>
      </w:r>
      <w:r w:rsidR="00551E79" w:rsidRPr="002F4CDA">
        <w:rPr>
          <w:rFonts w:cs="Arial"/>
        </w:rPr>
        <w:t xml:space="preserve">nie przewiduje wyboru najkorzystniejszej oferty </w:t>
      </w:r>
      <w:r w:rsidR="00764BA4" w:rsidRPr="002F4CDA">
        <w:rPr>
          <w:rFonts w:cs="Arial"/>
        </w:rPr>
        <w:t xml:space="preserve">           </w:t>
      </w:r>
      <w:r w:rsidR="00551E79" w:rsidRPr="002F4CDA">
        <w:rPr>
          <w:rFonts w:cs="Arial"/>
        </w:rPr>
        <w:t>z możliwością prowadzenia negocjacji</w:t>
      </w:r>
      <w:r w:rsidR="00551E79" w:rsidRPr="002F4CDA">
        <w:rPr>
          <w:rFonts w:cs="Arial"/>
          <w:color w:val="000000" w:themeColor="text1"/>
        </w:rPr>
        <w:t>.</w:t>
      </w:r>
    </w:p>
    <w:p w:rsidR="00763856" w:rsidRPr="00DA6650" w:rsidRDefault="00763856" w:rsidP="007617F5">
      <w:pPr>
        <w:pStyle w:val="Standard"/>
        <w:jc w:val="both"/>
        <w:rPr>
          <w:rFonts w:cs="Arial"/>
        </w:rPr>
      </w:pPr>
    </w:p>
    <w:p w:rsidR="002D10B5" w:rsidRPr="006F0AC1" w:rsidRDefault="002D10B5" w:rsidP="007617F5">
      <w:pPr>
        <w:pStyle w:val="Textbody"/>
        <w:rPr>
          <w:sz w:val="24"/>
        </w:rPr>
      </w:pPr>
    </w:p>
    <w:p w:rsidR="00763856" w:rsidRPr="00AC03F1" w:rsidRDefault="00763856" w:rsidP="007617F5">
      <w:pPr>
        <w:pStyle w:val="Nagwek1"/>
        <w:pBdr>
          <w:bottom w:val="single" w:sz="18" w:space="1" w:color="auto"/>
        </w:pBdr>
        <w:spacing w:after="0"/>
        <w:ind w:left="0"/>
        <w:jc w:val="both"/>
        <w:rPr>
          <w:rFonts w:cs="Arial"/>
          <w:color w:val="000000" w:themeColor="text1"/>
          <w:szCs w:val="24"/>
          <w:u w:val="none"/>
        </w:rPr>
      </w:pPr>
      <w:r w:rsidRPr="00AC03F1">
        <w:rPr>
          <w:rFonts w:cs="Arial"/>
          <w:szCs w:val="24"/>
          <w:u w:val="none"/>
        </w:rPr>
        <w:t xml:space="preserve">3. </w:t>
      </w:r>
      <w:bookmarkStart w:id="4" w:name="_Toc463339056"/>
      <w:r w:rsidRPr="00AC03F1">
        <w:rPr>
          <w:rFonts w:cs="Arial"/>
          <w:szCs w:val="24"/>
          <w:u w:val="none"/>
        </w:rPr>
        <w:t xml:space="preserve">Informacje dotyczące zamówienia </w:t>
      </w:r>
      <w:r w:rsidRPr="00AC03F1">
        <w:rPr>
          <w:rFonts w:cs="Arial"/>
          <w:color w:val="000000" w:themeColor="text1"/>
          <w:szCs w:val="24"/>
          <w:u w:val="none"/>
        </w:rPr>
        <w:t xml:space="preserve">publicznego: </w:t>
      </w:r>
      <w:bookmarkEnd w:id="4"/>
    </w:p>
    <w:p w:rsidR="00763856" w:rsidRPr="00D76E13" w:rsidRDefault="00763856" w:rsidP="007617F5">
      <w:pPr>
        <w:pStyle w:val="Textbody"/>
        <w:rPr>
          <w:sz w:val="8"/>
          <w:szCs w:val="8"/>
        </w:rPr>
      </w:pPr>
    </w:p>
    <w:p w:rsidR="00763856" w:rsidRDefault="00857393" w:rsidP="007617F5">
      <w:pPr>
        <w:pStyle w:val="Standard"/>
      </w:pPr>
      <w:r>
        <w:rPr>
          <w:b/>
        </w:rPr>
        <w:t xml:space="preserve">1) </w:t>
      </w:r>
      <w:r w:rsidR="00763856" w:rsidRPr="00D76E13">
        <w:rPr>
          <w:b/>
        </w:rPr>
        <w:t xml:space="preserve"> </w:t>
      </w:r>
      <w:bookmarkStart w:id="5" w:name="_Hlk20125233"/>
      <w:bookmarkStart w:id="6" w:name="_Hlk12962179"/>
      <w:r w:rsidR="00763856" w:rsidRPr="00D76E13">
        <w:rPr>
          <w:rFonts w:cs="Arial"/>
          <w:b/>
        </w:rPr>
        <w:t>Opis przedmiotu Zamówienia</w:t>
      </w:r>
      <w:r w:rsidR="00763856">
        <w:rPr>
          <w:rFonts w:cs="Arial"/>
          <w:b/>
        </w:rPr>
        <w:t>:</w:t>
      </w:r>
      <w:r w:rsidR="00763856" w:rsidRPr="0099450B">
        <w:t xml:space="preserve"> </w:t>
      </w:r>
    </w:p>
    <w:p w:rsidR="00763856" w:rsidRDefault="00857393" w:rsidP="00B2280A">
      <w:pPr>
        <w:pStyle w:val="Standard"/>
        <w:ind w:left="709" w:hanging="283"/>
        <w:jc w:val="both"/>
      </w:pPr>
      <w:r>
        <w:t>a</w:t>
      </w:r>
      <w:r w:rsidR="005954EB">
        <w:t xml:space="preserve">) </w:t>
      </w:r>
      <w:r w:rsidR="00763856" w:rsidRPr="0099450B">
        <w:t xml:space="preserve">Przedmiotem </w:t>
      </w:r>
      <w:proofErr w:type="spellStart"/>
      <w:r w:rsidR="00763856" w:rsidRPr="00BA6863">
        <w:t>zamówienia</w:t>
      </w:r>
      <w:proofErr w:type="spellEnd"/>
      <w:r w:rsidR="00763856" w:rsidRPr="00BA6863">
        <w:t xml:space="preserve"> publicznego jest </w:t>
      </w:r>
      <w:r w:rsidR="00763856" w:rsidRPr="0099450B">
        <w:t>wykonanie</w:t>
      </w:r>
      <w:r w:rsidR="00524B86">
        <w:t xml:space="preserve"> robót</w:t>
      </w:r>
      <w:r w:rsidR="00450F4E">
        <w:t xml:space="preserve"> budowlanych</w:t>
      </w:r>
      <w:r w:rsidR="00524B86">
        <w:t xml:space="preserve"> i czynności związanych z </w:t>
      </w:r>
      <w:r w:rsidR="00763856" w:rsidRPr="0099450B">
        <w:t>realizacją zada</w:t>
      </w:r>
      <w:r w:rsidR="00764BA4">
        <w:t>nia</w:t>
      </w:r>
      <w:r w:rsidR="00455D0C">
        <w:t xml:space="preserve"> pn.</w:t>
      </w:r>
      <w:r w:rsidR="00263E18">
        <w:t xml:space="preserve"> </w:t>
      </w:r>
      <w:r w:rsidR="000A2AB3">
        <w:t>„</w:t>
      </w:r>
      <w:r w:rsidR="00263E18">
        <w:t>Adaptacja istniejącego budynku na cele warsztatów szkolnych do nauki zawodu monter zabudowy i robot wykończeniowych w budownictwie w Młodzieżowym Ośrodku Wychowawczym w Kuźni Raciborskiej”</w:t>
      </w:r>
      <w:r w:rsidR="00EB3C04">
        <w:t xml:space="preserve">, </w:t>
      </w:r>
      <w:r w:rsidR="00763856" w:rsidRPr="0099450B">
        <w:t>w tym wykonanie wszystkich prac opisanych w</w:t>
      </w:r>
      <w:r w:rsidR="00763856">
        <w:t xml:space="preserve"> dokumentacji: </w:t>
      </w:r>
      <w:r w:rsidR="00763856" w:rsidRPr="0099450B">
        <w:t>projektach, specyfikacjach technicznych wykonania i odbioru robót oraz w przedmiar</w:t>
      </w:r>
      <w:r w:rsidR="00763856">
        <w:t>ach</w:t>
      </w:r>
      <w:r w:rsidR="00763856" w:rsidRPr="0099450B">
        <w:t xml:space="preserve"> robót, jakie z</w:t>
      </w:r>
      <w:r w:rsidR="00763856">
        <w:t> </w:t>
      </w:r>
      <w:r w:rsidR="00EF297B">
        <w:t>technicznego punktu widzenia są </w:t>
      </w:r>
      <w:r w:rsidR="00763856" w:rsidRPr="0099450B">
        <w:t xml:space="preserve">konieczne do prawidłowego </w:t>
      </w:r>
      <w:r w:rsidR="00763856" w:rsidRPr="00AE3B79">
        <w:t>wykonania</w:t>
      </w:r>
      <w:r w:rsidR="00657633" w:rsidRPr="00AE3B79">
        <w:t xml:space="preserve"> </w:t>
      </w:r>
      <w:r w:rsidR="00763856" w:rsidRPr="00AE3B79">
        <w:t>i oddania do użytkowania przedmiotowego zadania.</w:t>
      </w:r>
    </w:p>
    <w:p w:rsidR="00455D0C" w:rsidRDefault="00455D0C" w:rsidP="00B2280A">
      <w:pPr>
        <w:pStyle w:val="Standard"/>
        <w:ind w:left="709" w:hanging="283"/>
        <w:jc w:val="both"/>
      </w:pPr>
    </w:p>
    <w:p w:rsidR="00455D0C" w:rsidRPr="00A23F04" w:rsidRDefault="00455D0C" w:rsidP="00455D0C">
      <w:pPr>
        <w:pStyle w:val="Standard"/>
        <w:ind w:left="709"/>
        <w:jc w:val="both"/>
        <w:rPr>
          <w:u w:val="single"/>
        </w:rPr>
      </w:pPr>
      <w:r w:rsidRPr="00A23F04">
        <w:rPr>
          <w:u w:val="single"/>
        </w:rPr>
        <w:t>Zadanie obejmuje:</w:t>
      </w:r>
    </w:p>
    <w:p w:rsidR="0025610D" w:rsidRDefault="0025610D" w:rsidP="00263E18">
      <w:pPr>
        <w:pStyle w:val="Standard"/>
        <w:ind w:left="709"/>
        <w:jc w:val="both"/>
      </w:pPr>
      <w:r w:rsidRPr="0025610D">
        <w:t xml:space="preserve">- </w:t>
      </w:r>
      <w:r w:rsidR="006D0C4C">
        <w:t xml:space="preserve">rozbiórkę pokrycia z papy </w:t>
      </w:r>
    </w:p>
    <w:p w:rsidR="006D0C4C" w:rsidRDefault="006D0C4C" w:rsidP="00263E18">
      <w:pPr>
        <w:pStyle w:val="Standard"/>
        <w:ind w:left="709"/>
        <w:jc w:val="both"/>
      </w:pPr>
      <w:r>
        <w:t>- wykonanie izolacji cieplnej z płyt styropianowych</w:t>
      </w:r>
    </w:p>
    <w:p w:rsidR="006D0C4C" w:rsidRDefault="006D0C4C" w:rsidP="00263E18">
      <w:pPr>
        <w:pStyle w:val="Standard"/>
        <w:ind w:left="709"/>
        <w:jc w:val="both"/>
      </w:pPr>
      <w:r>
        <w:t>- wykonanie pokrycia dachu,</w:t>
      </w:r>
    </w:p>
    <w:p w:rsidR="006D0C4C" w:rsidRDefault="006D0C4C" w:rsidP="00263E18">
      <w:pPr>
        <w:pStyle w:val="Standard"/>
        <w:ind w:left="709"/>
        <w:jc w:val="both"/>
      </w:pPr>
      <w:r>
        <w:lastRenderedPageBreak/>
        <w:t xml:space="preserve">- </w:t>
      </w:r>
      <w:r w:rsidR="00F03725">
        <w:t>wykonanie stropów gęsto żebrowych z pustaków betonowych,</w:t>
      </w:r>
    </w:p>
    <w:p w:rsidR="00F03725" w:rsidRDefault="00F03725" w:rsidP="00263E18">
      <w:pPr>
        <w:pStyle w:val="Standard"/>
        <w:ind w:left="709"/>
        <w:jc w:val="both"/>
      </w:pPr>
      <w:r>
        <w:t>- wykonanie wieńców monolitycznych na ścianach</w:t>
      </w:r>
    </w:p>
    <w:p w:rsidR="00F03725" w:rsidRDefault="00F03725" w:rsidP="00263E18">
      <w:pPr>
        <w:pStyle w:val="Standard"/>
        <w:ind w:left="709"/>
        <w:jc w:val="both"/>
      </w:pPr>
      <w:r>
        <w:t>- montaż stolarki okiennej i drzwiowej</w:t>
      </w:r>
    </w:p>
    <w:p w:rsidR="00F03725" w:rsidRDefault="00F03725" w:rsidP="00263E18">
      <w:pPr>
        <w:pStyle w:val="Standard"/>
        <w:ind w:left="709"/>
        <w:jc w:val="both"/>
      </w:pPr>
      <w:r>
        <w:t>- wykonanie tynków wewnętrznych,</w:t>
      </w:r>
    </w:p>
    <w:p w:rsidR="00F03725" w:rsidRDefault="00F03725" w:rsidP="00263E18">
      <w:pPr>
        <w:pStyle w:val="Standard"/>
        <w:ind w:left="709"/>
        <w:jc w:val="both"/>
      </w:pPr>
      <w:r>
        <w:t>- wykonanie podłoży i posadzek,</w:t>
      </w:r>
    </w:p>
    <w:p w:rsidR="00F03725" w:rsidRPr="00DA6105" w:rsidRDefault="00F03725" w:rsidP="00263E18">
      <w:pPr>
        <w:pStyle w:val="Standard"/>
        <w:ind w:left="709"/>
        <w:jc w:val="both"/>
      </w:pPr>
      <w:r>
        <w:t xml:space="preserve">- </w:t>
      </w:r>
      <w:r w:rsidRPr="00DA6105">
        <w:t>wykonanie robót malarskich,</w:t>
      </w:r>
    </w:p>
    <w:p w:rsidR="00F03725" w:rsidRDefault="00F03725" w:rsidP="00263E18">
      <w:pPr>
        <w:pStyle w:val="Standard"/>
        <w:ind w:left="709"/>
        <w:jc w:val="both"/>
      </w:pPr>
      <w:r w:rsidRPr="00DA6105">
        <w:t>- wy</w:t>
      </w:r>
      <w:r w:rsidR="007873F1" w:rsidRPr="00DA6105">
        <w:t xml:space="preserve">konanie </w:t>
      </w:r>
      <w:proofErr w:type="spellStart"/>
      <w:r w:rsidR="007873F1" w:rsidRPr="00DA6105">
        <w:t>docieplenia</w:t>
      </w:r>
      <w:proofErr w:type="spellEnd"/>
      <w:r w:rsidR="007873F1" w:rsidRPr="00DA6105">
        <w:t xml:space="preserve"> ścian fundamentowych</w:t>
      </w:r>
      <w:r w:rsidRPr="00DA6105">
        <w:t>,</w:t>
      </w:r>
    </w:p>
    <w:p w:rsidR="00F03725" w:rsidRDefault="00F03725" w:rsidP="00263E18">
      <w:pPr>
        <w:pStyle w:val="Standard"/>
        <w:ind w:left="709"/>
        <w:jc w:val="both"/>
      </w:pPr>
      <w:r>
        <w:t xml:space="preserve">- wykonanie </w:t>
      </w:r>
      <w:proofErr w:type="spellStart"/>
      <w:r>
        <w:t>docieplenia</w:t>
      </w:r>
      <w:proofErr w:type="spellEnd"/>
      <w:r>
        <w:t xml:space="preserve"> ścian elewacji,</w:t>
      </w:r>
    </w:p>
    <w:p w:rsidR="00F03725" w:rsidRDefault="00F03725" w:rsidP="00263E18">
      <w:pPr>
        <w:pStyle w:val="Standard"/>
        <w:ind w:left="709"/>
        <w:jc w:val="both"/>
      </w:pPr>
      <w:r>
        <w:t>- wykonanie instalacji wodnej</w:t>
      </w:r>
    </w:p>
    <w:p w:rsidR="00F03725" w:rsidRDefault="00F03725" w:rsidP="00263E18">
      <w:pPr>
        <w:pStyle w:val="Standard"/>
        <w:ind w:left="709"/>
        <w:jc w:val="both"/>
      </w:pPr>
      <w:r>
        <w:t>- wykonanie instalacji kanalizacyjnej,</w:t>
      </w:r>
    </w:p>
    <w:p w:rsidR="00F03725" w:rsidRDefault="00F03725" w:rsidP="00263E18">
      <w:pPr>
        <w:pStyle w:val="Standard"/>
        <w:ind w:left="709"/>
        <w:jc w:val="both"/>
      </w:pPr>
      <w:r>
        <w:t xml:space="preserve">- </w:t>
      </w:r>
      <w:r w:rsidR="007B0440">
        <w:t>wykonanie instalacji</w:t>
      </w:r>
      <w:r>
        <w:t xml:space="preserve"> ogrzewania,</w:t>
      </w:r>
    </w:p>
    <w:p w:rsidR="00F03725" w:rsidRDefault="00F03725" w:rsidP="00263E18">
      <w:pPr>
        <w:pStyle w:val="Standard"/>
        <w:ind w:left="709"/>
        <w:jc w:val="both"/>
      </w:pPr>
      <w:r>
        <w:t>- montaż skrzynek i rozdzielnic elektrycznych,</w:t>
      </w:r>
    </w:p>
    <w:p w:rsidR="00F03725" w:rsidRDefault="00F03725" w:rsidP="00263E18">
      <w:pPr>
        <w:pStyle w:val="Standard"/>
        <w:ind w:left="709"/>
        <w:jc w:val="both"/>
      </w:pPr>
      <w:r>
        <w:t>- wykonanie instalacji gniazd wtyczkowych,</w:t>
      </w:r>
    </w:p>
    <w:p w:rsidR="00F03725" w:rsidRDefault="00F03725" w:rsidP="00263E18">
      <w:pPr>
        <w:pStyle w:val="Standard"/>
        <w:ind w:left="709"/>
        <w:jc w:val="both"/>
      </w:pPr>
      <w:r>
        <w:t xml:space="preserve">- wykonanie instalacji </w:t>
      </w:r>
      <w:r w:rsidR="00C069D9">
        <w:t>oświetlenia,</w:t>
      </w:r>
    </w:p>
    <w:p w:rsidR="00C069D9" w:rsidRDefault="00C069D9" w:rsidP="00263E18">
      <w:pPr>
        <w:pStyle w:val="Standard"/>
        <w:ind w:left="709"/>
        <w:jc w:val="both"/>
      </w:pPr>
      <w:r>
        <w:t>- montaż opraw oświetleniowych,</w:t>
      </w:r>
    </w:p>
    <w:p w:rsidR="00C069D9" w:rsidRDefault="00C069D9" w:rsidP="00263E18">
      <w:pPr>
        <w:pStyle w:val="Standard"/>
        <w:ind w:left="709"/>
        <w:jc w:val="both"/>
      </w:pPr>
      <w:r>
        <w:t xml:space="preserve">- innych instalacji elektrycznych </w:t>
      </w:r>
    </w:p>
    <w:p w:rsidR="000140EA" w:rsidRPr="0025610D" w:rsidRDefault="0025610D" w:rsidP="0025610D">
      <w:pPr>
        <w:pStyle w:val="Standard"/>
        <w:ind w:left="709"/>
        <w:jc w:val="both"/>
      </w:pPr>
      <w:r w:rsidRPr="0025610D">
        <w:t>- wykonanie geodezyjnej inwentaryzacji powykonawczej.</w:t>
      </w:r>
      <w:bookmarkEnd w:id="5"/>
      <w:bookmarkEnd w:id="6"/>
    </w:p>
    <w:p w:rsidR="00763856" w:rsidRDefault="00763856" w:rsidP="00B2280A">
      <w:pPr>
        <w:widowControl/>
        <w:autoSpaceDN/>
        <w:ind w:left="709" w:hanging="283"/>
        <w:contextualSpacing/>
        <w:jc w:val="both"/>
        <w:textAlignment w:val="auto"/>
        <w:rPr>
          <w:sz w:val="8"/>
          <w:szCs w:val="12"/>
          <w:lang w:eastAsia="pl-PL"/>
        </w:rPr>
      </w:pPr>
    </w:p>
    <w:p w:rsidR="00753B07" w:rsidRPr="00857393" w:rsidRDefault="00763856" w:rsidP="00B36248">
      <w:pPr>
        <w:pStyle w:val="Akapitzlist"/>
        <w:contextualSpacing/>
        <w:jc w:val="both"/>
        <w:rPr>
          <w:color w:val="000000" w:themeColor="text1"/>
        </w:rPr>
      </w:pPr>
      <w:r w:rsidRPr="00857393">
        <w:rPr>
          <w:color w:val="000000" w:themeColor="text1"/>
          <w:kern w:val="1"/>
        </w:rPr>
        <w:t xml:space="preserve">W zakresie wykonania zadania </w:t>
      </w:r>
      <w:r w:rsidR="00A335B3" w:rsidRPr="00857393">
        <w:rPr>
          <w:color w:val="000000" w:themeColor="text1"/>
          <w:kern w:val="1"/>
        </w:rPr>
        <w:t>Wykonawca</w:t>
      </w:r>
      <w:r w:rsidRPr="00857393">
        <w:rPr>
          <w:color w:val="000000" w:themeColor="text1"/>
          <w:kern w:val="1"/>
        </w:rPr>
        <w:t xml:space="preserve"> winien wykonać wszystkie inne </w:t>
      </w:r>
      <w:r w:rsidR="00524B86" w:rsidRPr="00857393">
        <w:rPr>
          <w:color w:val="000000" w:themeColor="text1"/>
        </w:rPr>
        <w:t>roboty i </w:t>
      </w:r>
      <w:r w:rsidRPr="00857393">
        <w:rPr>
          <w:color w:val="000000" w:themeColor="text1"/>
          <w:kern w:val="1"/>
        </w:rPr>
        <w:t>czynności niezbędne do</w:t>
      </w:r>
      <w:r w:rsidRPr="00857393">
        <w:rPr>
          <w:color w:val="000000" w:themeColor="text1"/>
        </w:rPr>
        <w:t xml:space="preserve"> prawidłowego</w:t>
      </w:r>
      <w:r w:rsidRPr="00857393">
        <w:rPr>
          <w:color w:val="000000" w:themeColor="text1"/>
          <w:kern w:val="1"/>
        </w:rPr>
        <w:t xml:space="preserve"> </w:t>
      </w:r>
      <w:r w:rsidR="00B36248">
        <w:rPr>
          <w:color w:val="000000" w:themeColor="text1"/>
        </w:rPr>
        <w:t>zrealizowania</w:t>
      </w:r>
      <w:r w:rsidRPr="00857393">
        <w:rPr>
          <w:color w:val="000000" w:themeColor="text1"/>
        </w:rPr>
        <w:t xml:space="preserve"> powierzonego mu zadania</w:t>
      </w:r>
      <w:r w:rsidRPr="00857393">
        <w:rPr>
          <w:color w:val="000000" w:themeColor="text1"/>
          <w:kern w:val="1"/>
        </w:rPr>
        <w:t>, wynikające z projektów, uzgodnień i pozwoleń lub obowiązujących przepisów prawa polskiego</w:t>
      </w:r>
      <w:r w:rsidR="00753B07" w:rsidRPr="00857393">
        <w:rPr>
          <w:color w:val="000000" w:themeColor="text1"/>
          <w:kern w:val="1"/>
        </w:rPr>
        <w:t xml:space="preserve"> oraz zgodnie ze sztuką budowlaną</w:t>
      </w:r>
      <w:r w:rsidRPr="00857393">
        <w:rPr>
          <w:color w:val="000000" w:themeColor="text1"/>
          <w:kern w:val="1"/>
        </w:rPr>
        <w:t xml:space="preserve">. </w:t>
      </w:r>
      <w:r w:rsidR="00A335B3" w:rsidRPr="00857393">
        <w:rPr>
          <w:color w:val="000000" w:themeColor="text1"/>
          <w:kern w:val="1"/>
        </w:rPr>
        <w:t>Wykonawca</w:t>
      </w:r>
      <w:r w:rsidRPr="00857393">
        <w:rPr>
          <w:color w:val="000000" w:themeColor="text1"/>
          <w:kern w:val="1"/>
        </w:rPr>
        <w:t xml:space="preserve"> wykona wszystkie czynności związane z przestrzeganiem zasad BHP i utrzymania porządku na terenie budowy oraz bezpiecz</w:t>
      </w:r>
      <w:r w:rsidR="00B36248">
        <w:rPr>
          <w:color w:val="000000" w:themeColor="text1"/>
          <w:kern w:val="1"/>
        </w:rPr>
        <w:t>eństwa (czynności z BHP i BRD). W</w:t>
      </w:r>
      <w:r w:rsidRPr="00857393">
        <w:rPr>
          <w:color w:val="000000" w:themeColor="text1"/>
          <w:kern w:val="1"/>
        </w:rPr>
        <w:t>ykona wszystkie niezbędne pomiary kontrolne związane z </w:t>
      </w:r>
      <w:r w:rsidRPr="00857393">
        <w:rPr>
          <w:color w:val="000000" w:themeColor="text1"/>
        </w:rPr>
        <w:t>prawidłowością prowadzonych robót</w:t>
      </w:r>
      <w:r w:rsidRPr="00857393">
        <w:rPr>
          <w:color w:val="000000" w:themeColor="text1"/>
          <w:kern w:val="1"/>
        </w:rPr>
        <w:t xml:space="preserve">; dokona wszelkich uzgodnień branżowych, konsultacji, nadzorów; </w:t>
      </w:r>
      <w:r w:rsidR="00753B07" w:rsidRPr="00857393">
        <w:rPr>
          <w:color w:val="000000" w:themeColor="text1"/>
          <w:kern w:val="1"/>
        </w:rPr>
        <w:t xml:space="preserve">wykona </w:t>
      </w:r>
      <w:r w:rsidRPr="00857393">
        <w:rPr>
          <w:color w:val="000000" w:themeColor="text1"/>
          <w:kern w:val="1"/>
        </w:rPr>
        <w:t>czynności związane ze składowaniem i utylizacją odpadów, a także wszystkie inne czynności niezbędne do prawidłowego wykonania</w:t>
      </w:r>
      <w:r w:rsidRPr="00857393">
        <w:rPr>
          <w:rFonts w:ascii="Arial" w:eastAsia="Calibri" w:hAnsi="Arial" w:cs="Arial"/>
          <w:color w:val="000000" w:themeColor="text1"/>
        </w:rPr>
        <w:t xml:space="preserve"> </w:t>
      </w:r>
      <w:r w:rsidRPr="00857393">
        <w:rPr>
          <w:color w:val="000000" w:themeColor="text1"/>
        </w:rPr>
        <w:t xml:space="preserve">zadania, które </w:t>
      </w:r>
      <w:r w:rsidR="005449BA" w:rsidRPr="00857393">
        <w:rPr>
          <w:color w:val="000000" w:themeColor="text1"/>
        </w:rPr>
        <w:t>wynikną w</w:t>
      </w:r>
      <w:r w:rsidR="00B36248">
        <w:rPr>
          <w:color w:val="000000" w:themeColor="text1"/>
        </w:rPr>
        <w:t xml:space="preserve"> trakcie jego realizacji. </w:t>
      </w:r>
      <w:r w:rsidRPr="00857393">
        <w:rPr>
          <w:color w:val="000000" w:themeColor="text1"/>
        </w:rPr>
        <w:t xml:space="preserve"> </w:t>
      </w:r>
    </w:p>
    <w:p w:rsidR="00DC3E70" w:rsidRDefault="008F6416" w:rsidP="00B2280A">
      <w:pPr>
        <w:ind w:left="709" w:hanging="283"/>
        <w:contextualSpacing/>
        <w:jc w:val="both"/>
        <w:rPr>
          <w:color w:val="000000" w:themeColor="text1"/>
          <w:kern w:val="1"/>
        </w:rPr>
      </w:pPr>
      <w:r>
        <w:rPr>
          <w:color w:val="000000" w:themeColor="text1"/>
          <w:kern w:val="1"/>
        </w:rPr>
        <w:t xml:space="preserve">    </w:t>
      </w:r>
      <w:r w:rsidR="00763856" w:rsidRPr="00524B86">
        <w:rPr>
          <w:color w:val="000000" w:themeColor="text1"/>
          <w:kern w:val="1"/>
        </w:rPr>
        <w:t xml:space="preserve">Prace należy prowadzić zgodnie z uzgodnieniami branżowymi. Wykorzystanie materiału z rozbiórki należy uzgodnić z inwestorem. Wszelkie koszty i opłaty związane z wykonaniem wszystkich czynności niezbędnych do prawidłowego wykonania zadania </w:t>
      </w:r>
      <w:r w:rsidR="00A335B3">
        <w:rPr>
          <w:color w:val="000000" w:themeColor="text1"/>
          <w:kern w:val="1"/>
        </w:rPr>
        <w:t>Wykonawca</w:t>
      </w:r>
      <w:r w:rsidR="00763856" w:rsidRPr="00524B86">
        <w:rPr>
          <w:color w:val="000000" w:themeColor="text1"/>
          <w:kern w:val="1"/>
        </w:rPr>
        <w:t xml:space="preserve"> winien uwzględnić w swojej ofercie.</w:t>
      </w:r>
    </w:p>
    <w:p w:rsidR="00AC3246" w:rsidRDefault="0046270A" w:rsidP="00B2280A">
      <w:pPr>
        <w:ind w:left="709" w:hanging="283"/>
        <w:contextualSpacing/>
        <w:jc w:val="both"/>
        <w:rPr>
          <w:color w:val="000000" w:themeColor="text1"/>
          <w:kern w:val="1"/>
        </w:rPr>
      </w:pPr>
      <w:r>
        <w:rPr>
          <w:color w:val="000000" w:themeColor="text1"/>
          <w:kern w:val="1"/>
        </w:rPr>
        <w:t xml:space="preserve"> </w:t>
      </w:r>
    </w:p>
    <w:p w:rsidR="00B36248" w:rsidRPr="00B36248" w:rsidRDefault="000A2AB3" w:rsidP="00B36248">
      <w:pPr>
        <w:pStyle w:val="Akapitzlist"/>
        <w:widowControl/>
        <w:autoSpaceDN/>
        <w:ind w:left="0"/>
        <w:contextualSpacing/>
        <w:jc w:val="both"/>
        <w:textAlignment w:val="auto"/>
        <w:rPr>
          <w:b/>
          <w:color w:val="000000" w:themeColor="text1"/>
        </w:rPr>
      </w:pPr>
      <w:r>
        <w:rPr>
          <w:b/>
          <w:color w:val="000000" w:themeColor="text1"/>
        </w:rPr>
        <w:t xml:space="preserve">2) Podział </w:t>
      </w:r>
      <w:proofErr w:type="spellStart"/>
      <w:r>
        <w:rPr>
          <w:b/>
          <w:color w:val="000000" w:themeColor="text1"/>
        </w:rPr>
        <w:t>zamówienia</w:t>
      </w:r>
      <w:proofErr w:type="spellEnd"/>
      <w:r>
        <w:rPr>
          <w:b/>
          <w:color w:val="000000" w:themeColor="text1"/>
        </w:rPr>
        <w:t xml:space="preserve"> na części</w:t>
      </w:r>
    </w:p>
    <w:p w:rsidR="00B36248" w:rsidRPr="00B36248" w:rsidRDefault="00B36248" w:rsidP="00AE3B79">
      <w:pPr>
        <w:pStyle w:val="Akapitzlist"/>
        <w:widowControl/>
        <w:autoSpaceDN/>
        <w:ind w:left="426"/>
        <w:contextualSpacing/>
        <w:jc w:val="both"/>
        <w:textAlignment w:val="auto"/>
        <w:rPr>
          <w:color w:val="000000" w:themeColor="text1"/>
        </w:rPr>
      </w:pPr>
      <w:r w:rsidRPr="00B36248">
        <w:rPr>
          <w:color w:val="000000" w:themeColor="text1"/>
        </w:rPr>
        <w:t xml:space="preserve">a) Zamawiający nie dokonuje podziału </w:t>
      </w:r>
      <w:proofErr w:type="spellStart"/>
      <w:r w:rsidRPr="00B36248">
        <w:rPr>
          <w:color w:val="000000" w:themeColor="text1"/>
        </w:rPr>
        <w:t>zamówienia</w:t>
      </w:r>
      <w:proofErr w:type="spellEnd"/>
      <w:r w:rsidRPr="00B36248">
        <w:rPr>
          <w:color w:val="000000" w:themeColor="text1"/>
        </w:rPr>
        <w:t xml:space="preserve"> na części.  </w:t>
      </w:r>
    </w:p>
    <w:p w:rsidR="00B36248" w:rsidRPr="00AE3B79" w:rsidRDefault="00AE3B79" w:rsidP="00AE3B79">
      <w:pPr>
        <w:widowControl/>
        <w:autoSpaceDN/>
        <w:contextualSpacing/>
        <w:jc w:val="both"/>
        <w:textAlignment w:val="auto"/>
        <w:rPr>
          <w:color w:val="000000" w:themeColor="text1"/>
        </w:rPr>
      </w:pPr>
      <w:r>
        <w:rPr>
          <w:color w:val="000000" w:themeColor="text1"/>
        </w:rPr>
        <w:t xml:space="preserve">       </w:t>
      </w:r>
      <w:r w:rsidR="00B36248" w:rsidRPr="00AE3B79">
        <w:rPr>
          <w:color w:val="000000" w:themeColor="text1"/>
        </w:rPr>
        <w:t xml:space="preserve">b) Powody nie podzielenia </w:t>
      </w:r>
      <w:proofErr w:type="spellStart"/>
      <w:r w:rsidR="00B36248" w:rsidRPr="00AE3B79">
        <w:rPr>
          <w:color w:val="000000" w:themeColor="text1"/>
        </w:rPr>
        <w:t>zamówienia</w:t>
      </w:r>
      <w:proofErr w:type="spellEnd"/>
      <w:r w:rsidR="00B36248" w:rsidRPr="00AE3B79">
        <w:rPr>
          <w:color w:val="000000" w:themeColor="text1"/>
        </w:rPr>
        <w:t>.</w:t>
      </w:r>
    </w:p>
    <w:p w:rsidR="00B36248" w:rsidRPr="00B36248" w:rsidRDefault="00B36248" w:rsidP="00B36248">
      <w:pPr>
        <w:pStyle w:val="Akapitzlist"/>
        <w:widowControl/>
        <w:autoSpaceDN/>
        <w:contextualSpacing/>
        <w:jc w:val="both"/>
        <w:textAlignment w:val="auto"/>
        <w:rPr>
          <w:color w:val="000000" w:themeColor="text1"/>
        </w:rPr>
      </w:pPr>
      <w:r>
        <w:t xml:space="preserve">W ocenie Zamawiającego ze względów technicznych, organizacyjnych oraz ekonomicznych brak jest możliwości podziału </w:t>
      </w:r>
      <w:proofErr w:type="spellStart"/>
      <w:r>
        <w:t>zamówienia</w:t>
      </w:r>
      <w:proofErr w:type="spellEnd"/>
      <w:r>
        <w:t xml:space="preserve"> na części. Poszczególne branżowe roboty budowlane na każdym etapie realizacji budowy przenikają się, co uniemożliwia właściwą ich koordynację. Dodatkowo skutkowałoby to potrzebą podjęcia dodatkowych działań ze strony Zamawiającego w celu skoordynowania działań różnych wykonawców. Brak kompleksowej realizacji </w:t>
      </w:r>
      <w:proofErr w:type="spellStart"/>
      <w:r>
        <w:t>zamówienia</w:t>
      </w:r>
      <w:proofErr w:type="spellEnd"/>
      <w:r>
        <w:t xml:space="preserve"> mógłby zagrozić właściwemu jej wykonaniu. Ponadto Zamawiający miałby trudności z egzekwowaniem przysługujących mu uprawnień z tytułu rękojmi/gwarancji – za wady m.in. z uwagi na możliwość zadeklarowania różnych okresów (rękojmi/gwarancji) oraz możliwość przeniesienia odpowiedzialności na innego wykonawcę.</w:t>
      </w:r>
    </w:p>
    <w:p w:rsidR="00B36248" w:rsidRPr="00B36248" w:rsidRDefault="00B36248" w:rsidP="00B36248">
      <w:pPr>
        <w:pStyle w:val="Akapitzlist"/>
        <w:widowControl/>
        <w:autoSpaceDN/>
        <w:contextualSpacing/>
        <w:jc w:val="both"/>
        <w:textAlignment w:val="auto"/>
        <w:rPr>
          <w:b/>
          <w:bCs/>
          <w:color w:val="000000" w:themeColor="text1"/>
        </w:rPr>
      </w:pPr>
      <w:r w:rsidRPr="00B36248">
        <w:rPr>
          <w:b/>
          <w:bCs/>
          <w:color w:val="000000" w:themeColor="text1"/>
        </w:rPr>
        <w:t xml:space="preserve">   </w:t>
      </w:r>
    </w:p>
    <w:p w:rsidR="00C069D9" w:rsidRDefault="00C069D9" w:rsidP="00C069D9">
      <w:pPr>
        <w:pStyle w:val="Akapitzlist"/>
        <w:numPr>
          <w:ilvl w:val="0"/>
          <w:numId w:val="113"/>
        </w:numPr>
        <w:autoSpaceDE w:val="0"/>
        <w:adjustRightInd w:val="0"/>
        <w:jc w:val="both"/>
        <w:rPr>
          <w:b/>
        </w:rPr>
      </w:pPr>
      <w:r w:rsidRPr="00C069D9">
        <w:rPr>
          <w:b/>
        </w:rPr>
        <w:t xml:space="preserve">Wykonawca będzie wykonywał roboty budowlane w czynnym obiekcie Młodzieżowego Ośrodka Wychowawczego. Na czas prowadzenia przez Wykonawcę robót nie zostanie on zamknięty i będzie funkcjonował w normalnym trybie. Wykonawca zobowiązany będzie do zabezpieczenia stref roboczych nie </w:t>
      </w:r>
      <w:r w:rsidRPr="00C069D9">
        <w:rPr>
          <w:b/>
        </w:rPr>
        <w:lastRenderedPageBreak/>
        <w:t xml:space="preserve">powodujących utrudnień pracy personelu i przebywających </w:t>
      </w:r>
      <w:r>
        <w:rPr>
          <w:b/>
        </w:rPr>
        <w:t>wychowanków.</w:t>
      </w:r>
    </w:p>
    <w:p w:rsidR="00DA6105" w:rsidRDefault="00DA6105" w:rsidP="00DA6105">
      <w:pPr>
        <w:pStyle w:val="Akapitzlist"/>
        <w:autoSpaceDE w:val="0"/>
        <w:adjustRightInd w:val="0"/>
        <w:jc w:val="both"/>
        <w:rPr>
          <w:b/>
        </w:rPr>
      </w:pPr>
    </w:p>
    <w:p w:rsidR="00C069D9" w:rsidRPr="00C069D9" w:rsidRDefault="00C069D9" w:rsidP="00C069D9">
      <w:pPr>
        <w:pStyle w:val="Akapitzlist"/>
        <w:numPr>
          <w:ilvl w:val="0"/>
          <w:numId w:val="113"/>
        </w:numPr>
        <w:autoSpaceDE w:val="0"/>
        <w:adjustRightInd w:val="0"/>
        <w:jc w:val="both"/>
        <w:rPr>
          <w:b/>
        </w:rPr>
      </w:pPr>
      <w:r w:rsidRPr="00C069D9">
        <w:rPr>
          <w:b/>
        </w:rPr>
        <w:t>Wykonawca zobowiązany będzie również do:</w:t>
      </w:r>
    </w:p>
    <w:p w:rsidR="00C069D9" w:rsidRPr="00C069D9" w:rsidRDefault="00C069D9" w:rsidP="00C069D9">
      <w:pPr>
        <w:pStyle w:val="Akapitzlist"/>
        <w:autoSpaceDE w:val="0"/>
        <w:adjustRightInd w:val="0"/>
        <w:jc w:val="both"/>
        <w:rPr>
          <w:b/>
        </w:rPr>
      </w:pPr>
      <w:r w:rsidRPr="00C069D9">
        <w:rPr>
          <w:b/>
        </w:rPr>
        <w:t xml:space="preserve">- </w:t>
      </w:r>
      <w:r>
        <w:rPr>
          <w:b/>
        </w:rPr>
        <w:t xml:space="preserve">  </w:t>
      </w:r>
      <w:r w:rsidRPr="00C069D9">
        <w:rPr>
          <w:b/>
        </w:rPr>
        <w:t>należytego zabezpieczenia całego terenu robót,</w:t>
      </w:r>
    </w:p>
    <w:p w:rsidR="00C069D9" w:rsidRPr="00C069D9" w:rsidRDefault="00C069D9" w:rsidP="00C069D9">
      <w:pPr>
        <w:pStyle w:val="Akapitzlist"/>
        <w:autoSpaceDE w:val="0"/>
        <w:adjustRightInd w:val="0"/>
        <w:ind w:left="993" w:hanging="284"/>
        <w:jc w:val="both"/>
        <w:rPr>
          <w:b/>
        </w:rPr>
      </w:pPr>
      <w:r w:rsidRPr="00C069D9">
        <w:rPr>
          <w:b/>
        </w:rPr>
        <w:t>-</w:t>
      </w:r>
      <w:r>
        <w:rPr>
          <w:b/>
        </w:rPr>
        <w:t xml:space="preserve">   wydzielenia</w:t>
      </w:r>
      <w:r w:rsidRPr="00C069D9">
        <w:rPr>
          <w:b/>
        </w:rPr>
        <w:t xml:space="preserve"> przegrodami tymczasowymi przed dostępem osób postronnych,</w:t>
      </w:r>
    </w:p>
    <w:p w:rsidR="00C069D9" w:rsidRPr="00C069D9" w:rsidRDefault="00C069D9" w:rsidP="00C069D9">
      <w:pPr>
        <w:pStyle w:val="Akapitzlist"/>
        <w:autoSpaceDE w:val="0"/>
        <w:adjustRightInd w:val="0"/>
        <w:ind w:left="993" w:hanging="273"/>
        <w:jc w:val="both"/>
        <w:rPr>
          <w:b/>
        </w:rPr>
      </w:pPr>
      <w:r w:rsidRPr="00C069D9">
        <w:rPr>
          <w:b/>
        </w:rPr>
        <w:t>- zabezpi</w:t>
      </w:r>
      <w:r w:rsidR="007B0440">
        <w:rPr>
          <w:b/>
        </w:rPr>
        <w:t>eczenia urządzeń, sprzętu</w:t>
      </w:r>
      <w:r w:rsidRPr="00C069D9">
        <w:rPr>
          <w:b/>
        </w:rPr>
        <w:t xml:space="preserve"> i innych przedmiotów Zamawiającego mogących zostać uszkodzone w skutek prowadzonych robót,</w:t>
      </w:r>
    </w:p>
    <w:p w:rsidR="00C069D9" w:rsidRPr="00C069D9" w:rsidRDefault="00C069D9" w:rsidP="00C069D9">
      <w:pPr>
        <w:pStyle w:val="Akapitzlist"/>
        <w:autoSpaceDE w:val="0"/>
        <w:adjustRightInd w:val="0"/>
        <w:ind w:left="993" w:hanging="273"/>
        <w:jc w:val="both"/>
        <w:rPr>
          <w:b/>
        </w:rPr>
      </w:pPr>
      <w:r w:rsidRPr="00C069D9">
        <w:rPr>
          <w:b/>
        </w:rPr>
        <w:t>- porządkowanie bieżące terenu oraz użytkowanych przez Zamawiającego pomieszczeń, w których będą prowadzone prace lub w których wystąpi jakakolwiek ingerencja Wykonawcy.</w:t>
      </w:r>
    </w:p>
    <w:p w:rsidR="00763856" w:rsidRPr="000D1255" w:rsidRDefault="00763856" w:rsidP="00B2280A">
      <w:pPr>
        <w:autoSpaceDE w:val="0"/>
        <w:adjustRightInd w:val="0"/>
        <w:ind w:left="709" w:hanging="283"/>
        <w:jc w:val="both"/>
        <w:rPr>
          <w:color w:val="000000"/>
          <w:sz w:val="14"/>
          <w:szCs w:val="14"/>
        </w:rPr>
      </w:pPr>
    </w:p>
    <w:p w:rsidR="00061192" w:rsidRPr="006F0AC1" w:rsidRDefault="00061192" w:rsidP="007617F5">
      <w:pPr>
        <w:pStyle w:val="Standard"/>
        <w:rPr>
          <w:szCs w:val="14"/>
        </w:rPr>
      </w:pPr>
    </w:p>
    <w:p w:rsidR="00763856" w:rsidRPr="00D0725A" w:rsidRDefault="003244F5" w:rsidP="007617F5">
      <w:pPr>
        <w:pStyle w:val="Standard"/>
        <w:jc w:val="both"/>
        <w:rPr>
          <w:rFonts w:cs="Arial"/>
          <w:b/>
          <w:bCs/>
          <w:color w:val="000000" w:themeColor="text1"/>
        </w:rPr>
      </w:pPr>
      <w:r>
        <w:rPr>
          <w:rFonts w:cs="Arial"/>
          <w:b/>
          <w:bCs/>
          <w:color w:val="000000" w:themeColor="text1"/>
        </w:rPr>
        <w:t>3</w:t>
      </w:r>
      <w:r w:rsidR="00857393" w:rsidRPr="003244F5">
        <w:rPr>
          <w:rFonts w:cs="Arial"/>
          <w:b/>
          <w:bCs/>
          <w:color w:val="000000" w:themeColor="text1"/>
        </w:rPr>
        <w:t xml:space="preserve">) </w:t>
      </w:r>
      <w:r w:rsidR="00763856" w:rsidRPr="003244F5">
        <w:rPr>
          <w:rFonts w:cs="Arial"/>
          <w:b/>
          <w:bCs/>
          <w:color w:val="000000" w:themeColor="text1"/>
        </w:rPr>
        <w:t xml:space="preserve"> Oznaczenie przedmiotu </w:t>
      </w:r>
      <w:r w:rsidR="005449BA" w:rsidRPr="003244F5">
        <w:rPr>
          <w:rFonts w:cs="Arial"/>
          <w:b/>
          <w:bCs/>
          <w:color w:val="000000" w:themeColor="text1"/>
        </w:rPr>
        <w:t>Zamówienia</w:t>
      </w:r>
      <w:r w:rsidR="00763856" w:rsidRPr="003244F5">
        <w:rPr>
          <w:rFonts w:cs="Arial"/>
          <w:b/>
          <w:bCs/>
          <w:color w:val="000000" w:themeColor="text1"/>
        </w:rPr>
        <w:t xml:space="preserve"> według Kodu CPV:</w:t>
      </w:r>
    </w:p>
    <w:p w:rsidR="00763856" w:rsidRPr="00D0725A" w:rsidRDefault="00763856" w:rsidP="007617F5">
      <w:pPr>
        <w:pStyle w:val="Standard"/>
        <w:jc w:val="both"/>
        <w:rPr>
          <w:rFonts w:cs="Arial"/>
          <w:b/>
          <w:bCs/>
          <w:color w:val="000000" w:themeColor="text1"/>
          <w:sz w:val="8"/>
          <w:szCs w:val="8"/>
        </w:rPr>
      </w:pPr>
    </w:p>
    <w:p w:rsidR="009A4376" w:rsidRDefault="009A4376" w:rsidP="00B538F8">
      <w:pPr>
        <w:pStyle w:val="Standard"/>
        <w:numPr>
          <w:ilvl w:val="0"/>
          <w:numId w:val="72"/>
        </w:numPr>
        <w:jc w:val="both"/>
        <w:rPr>
          <w:color w:val="000000" w:themeColor="text1"/>
        </w:rPr>
      </w:pPr>
      <w:r>
        <w:rPr>
          <w:color w:val="000000" w:themeColor="text1"/>
        </w:rPr>
        <w:t>45000000-7</w:t>
      </w:r>
      <w:r>
        <w:rPr>
          <w:color w:val="000000" w:themeColor="text1"/>
        </w:rPr>
        <w:tab/>
        <w:t>Roboty budowlane</w:t>
      </w:r>
    </w:p>
    <w:p w:rsidR="00763856" w:rsidRDefault="00C069D9" w:rsidP="00B538F8">
      <w:pPr>
        <w:pStyle w:val="Standard"/>
        <w:numPr>
          <w:ilvl w:val="0"/>
          <w:numId w:val="72"/>
        </w:numPr>
        <w:jc w:val="both"/>
        <w:rPr>
          <w:color w:val="000000" w:themeColor="text1"/>
        </w:rPr>
      </w:pPr>
      <w:r>
        <w:rPr>
          <w:color w:val="000000" w:themeColor="text1"/>
        </w:rPr>
        <w:t>454</w:t>
      </w:r>
      <w:r w:rsidR="009B3311">
        <w:rPr>
          <w:color w:val="000000" w:themeColor="text1"/>
        </w:rPr>
        <w:t>00000-1</w:t>
      </w:r>
      <w:r w:rsidR="003244F5">
        <w:rPr>
          <w:color w:val="000000" w:themeColor="text1"/>
        </w:rPr>
        <w:t xml:space="preserve">    Rob</w:t>
      </w:r>
      <w:r w:rsidR="009B3311">
        <w:rPr>
          <w:color w:val="000000" w:themeColor="text1"/>
        </w:rPr>
        <w:t>oty wykończeniowe w zakresie obiektów budowlanych</w:t>
      </w:r>
    </w:p>
    <w:p w:rsidR="009B3311" w:rsidRDefault="009B3311" w:rsidP="00B538F8">
      <w:pPr>
        <w:pStyle w:val="Standard"/>
        <w:numPr>
          <w:ilvl w:val="0"/>
          <w:numId w:val="72"/>
        </w:numPr>
        <w:jc w:val="both"/>
        <w:rPr>
          <w:color w:val="000000" w:themeColor="text1"/>
        </w:rPr>
      </w:pPr>
      <w:r>
        <w:rPr>
          <w:color w:val="000000" w:themeColor="text1"/>
        </w:rPr>
        <w:t>45261210-9</w:t>
      </w:r>
      <w:r>
        <w:rPr>
          <w:color w:val="000000" w:themeColor="text1"/>
        </w:rPr>
        <w:tab/>
        <w:t>Wykonywanie pokryć dachowych</w:t>
      </w:r>
    </w:p>
    <w:p w:rsidR="009B3311" w:rsidRDefault="009B3311" w:rsidP="00B538F8">
      <w:pPr>
        <w:pStyle w:val="Standard"/>
        <w:numPr>
          <w:ilvl w:val="0"/>
          <w:numId w:val="72"/>
        </w:numPr>
        <w:jc w:val="both"/>
        <w:rPr>
          <w:color w:val="000000" w:themeColor="text1"/>
        </w:rPr>
      </w:pPr>
      <w:r>
        <w:rPr>
          <w:color w:val="000000" w:themeColor="text1"/>
        </w:rPr>
        <w:t>45261100-5</w:t>
      </w:r>
      <w:r>
        <w:rPr>
          <w:color w:val="000000" w:themeColor="text1"/>
        </w:rPr>
        <w:tab/>
        <w:t>Wykonywanie konstrukcji dachowych</w:t>
      </w:r>
    </w:p>
    <w:p w:rsidR="009B3311" w:rsidRDefault="009B3311" w:rsidP="00B538F8">
      <w:pPr>
        <w:pStyle w:val="Standard"/>
        <w:numPr>
          <w:ilvl w:val="0"/>
          <w:numId w:val="72"/>
        </w:numPr>
        <w:jc w:val="both"/>
        <w:rPr>
          <w:color w:val="000000" w:themeColor="text1"/>
        </w:rPr>
      </w:pPr>
      <w:r>
        <w:rPr>
          <w:color w:val="000000" w:themeColor="text1"/>
        </w:rPr>
        <w:t>45262520-2</w:t>
      </w:r>
      <w:r>
        <w:rPr>
          <w:color w:val="000000" w:themeColor="text1"/>
        </w:rPr>
        <w:tab/>
        <w:t>Roboty murowe</w:t>
      </w:r>
    </w:p>
    <w:p w:rsidR="009B3311" w:rsidRDefault="009B3311" w:rsidP="00B538F8">
      <w:pPr>
        <w:pStyle w:val="Standard"/>
        <w:numPr>
          <w:ilvl w:val="0"/>
          <w:numId w:val="72"/>
        </w:numPr>
        <w:jc w:val="both"/>
        <w:rPr>
          <w:color w:val="000000" w:themeColor="text1"/>
        </w:rPr>
      </w:pPr>
      <w:r>
        <w:rPr>
          <w:color w:val="000000" w:themeColor="text1"/>
        </w:rPr>
        <w:t>45421000-4</w:t>
      </w:r>
      <w:r>
        <w:rPr>
          <w:color w:val="000000" w:themeColor="text1"/>
        </w:rPr>
        <w:tab/>
        <w:t>Roboty w zakresie stolarki budowlanej</w:t>
      </w:r>
    </w:p>
    <w:p w:rsidR="009B3311" w:rsidRDefault="009B3311" w:rsidP="00B538F8">
      <w:pPr>
        <w:pStyle w:val="Standard"/>
        <w:numPr>
          <w:ilvl w:val="0"/>
          <w:numId w:val="72"/>
        </w:numPr>
        <w:jc w:val="both"/>
        <w:rPr>
          <w:color w:val="000000" w:themeColor="text1"/>
        </w:rPr>
      </w:pPr>
      <w:r>
        <w:rPr>
          <w:color w:val="000000" w:themeColor="text1"/>
        </w:rPr>
        <w:t>45410000-4</w:t>
      </w:r>
      <w:r>
        <w:rPr>
          <w:color w:val="000000" w:themeColor="text1"/>
        </w:rPr>
        <w:tab/>
        <w:t xml:space="preserve">Tynkowanie </w:t>
      </w:r>
    </w:p>
    <w:p w:rsidR="009B3311" w:rsidRDefault="009B3311" w:rsidP="00B538F8">
      <w:pPr>
        <w:pStyle w:val="Standard"/>
        <w:numPr>
          <w:ilvl w:val="0"/>
          <w:numId w:val="72"/>
        </w:numPr>
        <w:jc w:val="both"/>
        <w:rPr>
          <w:color w:val="000000" w:themeColor="text1"/>
        </w:rPr>
      </w:pPr>
      <w:r>
        <w:rPr>
          <w:color w:val="000000" w:themeColor="text1"/>
        </w:rPr>
        <w:t>45262300-4</w:t>
      </w:r>
      <w:r>
        <w:rPr>
          <w:color w:val="000000" w:themeColor="text1"/>
        </w:rPr>
        <w:tab/>
        <w:t>Betonowanie</w:t>
      </w:r>
    </w:p>
    <w:p w:rsidR="009B3311" w:rsidRDefault="009B3311" w:rsidP="00B538F8">
      <w:pPr>
        <w:pStyle w:val="Standard"/>
        <w:numPr>
          <w:ilvl w:val="0"/>
          <w:numId w:val="72"/>
        </w:numPr>
        <w:jc w:val="both"/>
        <w:rPr>
          <w:color w:val="000000" w:themeColor="text1"/>
        </w:rPr>
      </w:pPr>
      <w:r>
        <w:rPr>
          <w:color w:val="000000" w:themeColor="text1"/>
        </w:rPr>
        <w:t>45442100-8</w:t>
      </w:r>
      <w:r>
        <w:rPr>
          <w:color w:val="000000" w:themeColor="text1"/>
        </w:rPr>
        <w:tab/>
        <w:t>Roboty malarskie</w:t>
      </w:r>
    </w:p>
    <w:p w:rsidR="009B3311" w:rsidRDefault="009B3311" w:rsidP="00B538F8">
      <w:pPr>
        <w:pStyle w:val="Standard"/>
        <w:numPr>
          <w:ilvl w:val="0"/>
          <w:numId w:val="72"/>
        </w:numPr>
        <w:jc w:val="both"/>
        <w:rPr>
          <w:color w:val="000000" w:themeColor="text1"/>
        </w:rPr>
      </w:pPr>
      <w:r>
        <w:rPr>
          <w:color w:val="000000" w:themeColor="text1"/>
        </w:rPr>
        <w:t>45321000-3</w:t>
      </w:r>
      <w:r>
        <w:rPr>
          <w:color w:val="000000" w:themeColor="text1"/>
        </w:rPr>
        <w:tab/>
        <w:t>Izolacja cieplna</w:t>
      </w:r>
    </w:p>
    <w:p w:rsidR="009B3311" w:rsidRDefault="009B3311" w:rsidP="00B538F8">
      <w:pPr>
        <w:pStyle w:val="Standard"/>
        <w:numPr>
          <w:ilvl w:val="0"/>
          <w:numId w:val="72"/>
        </w:numPr>
        <w:jc w:val="both"/>
        <w:rPr>
          <w:color w:val="000000" w:themeColor="text1"/>
        </w:rPr>
      </w:pPr>
      <w:r>
        <w:rPr>
          <w:color w:val="000000" w:themeColor="text1"/>
        </w:rPr>
        <w:t>45320000-6</w:t>
      </w:r>
      <w:r>
        <w:rPr>
          <w:color w:val="000000" w:themeColor="text1"/>
        </w:rPr>
        <w:tab/>
        <w:t>Roboty izolacyjne</w:t>
      </w:r>
    </w:p>
    <w:p w:rsidR="009B3311" w:rsidRDefault="009A4376" w:rsidP="00B538F8">
      <w:pPr>
        <w:pStyle w:val="Standard"/>
        <w:numPr>
          <w:ilvl w:val="0"/>
          <w:numId w:val="72"/>
        </w:numPr>
        <w:jc w:val="both"/>
        <w:rPr>
          <w:color w:val="000000" w:themeColor="text1"/>
        </w:rPr>
      </w:pPr>
      <w:r>
        <w:rPr>
          <w:color w:val="000000" w:themeColor="text1"/>
        </w:rPr>
        <w:t>45111220-6</w:t>
      </w:r>
      <w:r>
        <w:rPr>
          <w:color w:val="000000" w:themeColor="text1"/>
        </w:rPr>
        <w:tab/>
        <w:t>Roboty w zakresie usuwania gruzu</w:t>
      </w:r>
    </w:p>
    <w:p w:rsidR="009A4376" w:rsidRDefault="009A4376" w:rsidP="00B538F8">
      <w:pPr>
        <w:pStyle w:val="Standard"/>
        <w:numPr>
          <w:ilvl w:val="0"/>
          <w:numId w:val="72"/>
        </w:numPr>
        <w:jc w:val="both"/>
        <w:rPr>
          <w:color w:val="000000" w:themeColor="text1"/>
        </w:rPr>
      </w:pPr>
      <w:r>
        <w:rPr>
          <w:color w:val="000000" w:themeColor="text1"/>
        </w:rPr>
        <w:t>45320000-6</w:t>
      </w:r>
      <w:r>
        <w:rPr>
          <w:color w:val="000000" w:themeColor="text1"/>
        </w:rPr>
        <w:tab/>
        <w:t>Roboty izolacyjne</w:t>
      </w:r>
    </w:p>
    <w:p w:rsidR="009A4376" w:rsidRDefault="009A4376" w:rsidP="00B538F8">
      <w:pPr>
        <w:pStyle w:val="Standard"/>
        <w:numPr>
          <w:ilvl w:val="0"/>
          <w:numId w:val="72"/>
        </w:numPr>
        <w:jc w:val="both"/>
        <w:rPr>
          <w:color w:val="000000" w:themeColor="text1"/>
        </w:rPr>
      </w:pPr>
      <w:r>
        <w:rPr>
          <w:color w:val="000000" w:themeColor="text1"/>
        </w:rPr>
        <w:t>45332000-3</w:t>
      </w:r>
      <w:r>
        <w:rPr>
          <w:color w:val="000000" w:themeColor="text1"/>
        </w:rPr>
        <w:tab/>
        <w:t>Roboty instalacyjne wodne i kanalizacyjne</w:t>
      </w:r>
    </w:p>
    <w:p w:rsidR="009A4376" w:rsidRDefault="009A4376" w:rsidP="00B538F8">
      <w:pPr>
        <w:pStyle w:val="Standard"/>
        <w:numPr>
          <w:ilvl w:val="0"/>
          <w:numId w:val="72"/>
        </w:numPr>
        <w:jc w:val="both"/>
        <w:rPr>
          <w:color w:val="000000" w:themeColor="text1"/>
        </w:rPr>
      </w:pPr>
      <w:r>
        <w:rPr>
          <w:color w:val="000000" w:themeColor="text1"/>
        </w:rPr>
        <w:t>45332400-7</w:t>
      </w:r>
      <w:r>
        <w:rPr>
          <w:color w:val="000000" w:themeColor="text1"/>
        </w:rPr>
        <w:tab/>
        <w:t>Roboty instalacyjne w zakresie urządzeń sanitarnych</w:t>
      </w:r>
    </w:p>
    <w:p w:rsidR="009A4376" w:rsidRDefault="009A4376" w:rsidP="00B538F8">
      <w:pPr>
        <w:pStyle w:val="Standard"/>
        <w:numPr>
          <w:ilvl w:val="0"/>
          <w:numId w:val="72"/>
        </w:numPr>
        <w:jc w:val="both"/>
        <w:rPr>
          <w:color w:val="000000" w:themeColor="text1"/>
        </w:rPr>
      </w:pPr>
      <w:r>
        <w:rPr>
          <w:color w:val="000000" w:themeColor="text1"/>
        </w:rPr>
        <w:t>45330000-9</w:t>
      </w:r>
      <w:r>
        <w:rPr>
          <w:color w:val="000000" w:themeColor="text1"/>
        </w:rPr>
        <w:tab/>
        <w:t>Roboty instalacyjne wodno-kanalizacyjne i sanitarne</w:t>
      </w:r>
    </w:p>
    <w:p w:rsidR="009A4376" w:rsidRDefault="009A4376" w:rsidP="00B538F8">
      <w:pPr>
        <w:pStyle w:val="Standard"/>
        <w:numPr>
          <w:ilvl w:val="0"/>
          <w:numId w:val="72"/>
        </w:numPr>
        <w:jc w:val="both"/>
        <w:rPr>
          <w:color w:val="000000" w:themeColor="text1"/>
        </w:rPr>
      </w:pPr>
      <w:r>
        <w:rPr>
          <w:color w:val="000000" w:themeColor="text1"/>
        </w:rPr>
        <w:t>45332200-5</w:t>
      </w:r>
      <w:r>
        <w:rPr>
          <w:color w:val="000000" w:themeColor="text1"/>
        </w:rPr>
        <w:tab/>
        <w:t>Roboty instalacyjne hydrauliczne</w:t>
      </w:r>
    </w:p>
    <w:p w:rsidR="009A4376" w:rsidRDefault="009A4376" w:rsidP="00B538F8">
      <w:pPr>
        <w:pStyle w:val="Standard"/>
        <w:numPr>
          <w:ilvl w:val="0"/>
          <w:numId w:val="72"/>
        </w:numPr>
        <w:jc w:val="both"/>
        <w:rPr>
          <w:color w:val="000000" w:themeColor="text1"/>
        </w:rPr>
      </w:pPr>
      <w:r>
        <w:rPr>
          <w:color w:val="000000" w:themeColor="text1"/>
        </w:rPr>
        <w:t>45210000-2</w:t>
      </w:r>
      <w:r>
        <w:rPr>
          <w:color w:val="000000" w:themeColor="text1"/>
        </w:rPr>
        <w:tab/>
        <w:t>Roboty budowlane w zakresie budynków</w:t>
      </w:r>
    </w:p>
    <w:p w:rsidR="009A4376" w:rsidRDefault="009A4376" w:rsidP="00B538F8">
      <w:pPr>
        <w:pStyle w:val="Standard"/>
        <w:numPr>
          <w:ilvl w:val="0"/>
          <w:numId w:val="72"/>
        </w:numPr>
        <w:jc w:val="both"/>
        <w:rPr>
          <w:color w:val="000000" w:themeColor="text1"/>
        </w:rPr>
      </w:pPr>
      <w:r>
        <w:rPr>
          <w:color w:val="000000" w:themeColor="text1"/>
        </w:rPr>
        <w:t>45311100-1</w:t>
      </w:r>
      <w:r>
        <w:rPr>
          <w:color w:val="000000" w:themeColor="text1"/>
        </w:rPr>
        <w:tab/>
        <w:t>Roboty w zakresie okablowania elektrycznego</w:t>
      </w:r>
    </w:p>
    <w:p w:rsidR="009A4376" w:rsidRDefault="009A4376" w:rsidP="00B538F8">
      <w:pPr>
        <w:pStyle w:val="Standard"/>
        <w:numPr>
          <w:ilvl w:val="0"/>
          <w:numId w:val="72"/>
        </w:numPr>
        <w:jc w:val="both"/>
        <w:rPr>
          <w:color w:val="000000" w:themeColor="text1"/>
        </w:rPr>
      </w:pPr>
      <w:r>
        <w:rPr>
          <w:color w:val="000000" w:themeColor="text1"/>
        </w:rPr>
        <w:t>45316000-5</w:t>
      </w:r>
      <w:r>
        <w:rPr>
          <w:color w:val="000000" w:themeColor="text1"/>
        </w:rPr>
        <w:tab/>
        <w:t>Instalowanie systemów oświetleniowych i sygnalizacyjnych</w:t>
      </w:r>
    </w:p>
    <w:p w:rsidR="009A4376" w:rsidRDefault="009A4376" w:rsidP="00B538F8">
      <w:pPr>
        <w:pStyle w:val="Standard"/>
        <w:numPr>
          <w:ilvl w:val="0"/>
          <w:numId w:val="72"/>
        </w:numPr>
        <w:jc w:val="both"/>
        <w:rPr>
          <w:color w:val="000000" w:themeColor="text1"/>
        </w:rPr>
      </w:pPr>
      <w:r>
        <w:rPr>
          <w:color w:val="000000" w:themeColor="text1"/>
        </w:rPr>
        <w:t>45314300-4</w:t>
      </w:r>
      <w:r>
        <w:rPr>
          <w:color w:val="000000" w:themeColor="text1"/>
        </w:rPr>
        <w:tab/>
        <w:t>Instalowanie infrastruktury okablowania</w:t>
      </w:r>
    </w:p>
    <w:p w:rsidR="009A4376" w:rsidRPr="00D0725A" w:rsidRDefault="009A4376" w:rsidP="00B538F8">
      <w:pPr>
        <w:pStyle w:val="Standard"/>
        <w:numPr>
          <w:ilvl w:val="0"/>
          <w:numId w:val="72"/>
        </w:numPr>
        <w:jc w:val="both"/>
        <w:rPr>
          <w:color w:val="000000" w:themeColor="text1"/>
        </w:rPr>
      </w:pPr>
      <w:r>
        <w:rPr>
          <w:color w:val="000000" w:themeColor="text1"/>
        </w:rPr>
        <w:t>4531</w:t>
      </w:r>
      <w:r w:rsidR="00C170A2">
        <w:rPr>
          <w:color w:val="000000" w:themeColor="text1"/>
        </w:rPr>
        <w:t>7000-2</w:t>
      </w:r>
      <w:r w:rsidR="00C170A2">
        <w:rPr>
          <w:color w:val="000000" w:themeColor="text1"/>
        </w:rPr>
        <w:tab/>
        <w:t>Inne instalacje elektryczne.</w:t>
      </w:r>
    </w:p>
    <w:p w:rsidR="00763856" w:rsidRPr="005A01C7" w:rsidRDefault="00763856" w:rsidP="007617F5">
      <w:pPr>
        <w:pStyle w:val="Standard"/>
        <w:ind w:left="720"/>
        <w:jc w:val="both"/>
        <w:rPr>
          <w:bCs/>
        </w:rPr>
      </w:pPr>
    </w:p>
    <w:p w:rsidR="00763856" w:rsidRPr="00857393" w:rsidRDefault="00763856" w:rsidP="00B538F8">
      <w:pPr>
        <w:pStyle w:val="Standard"/>
        <w:numPr>
          <w:ilvl w:val="0"/>
          <w:numId w:val="115"/>
        </w:numPr>
        <w:ind w:left="426" w:hanging="426"/>
        <w:jc w:val="both"/>
        <w:rPr>
          <w:rFonts w:cs="Arial"/>
          <w:b/>
          <w:bCs/>
          <w:color w:val="000000" w:themeColor="text1"/>
          <w:sz w:val="8"/>
          <w:szCs w:val="12"/>
        </w:rPr>
      </w:pPr>
      <w:r w:rsidRPr="00857393">
        <w:rPr>
          <w:rFonts w:cs="Arial"/>
          <w:b/>
          <w:bCs/>
          <w:color w:val="000000" w:themeColor="text1"/>
        </w:rPr>
        <w:t xml:space="preserve">Dokumenty opisujące zakres i sposób </w:t>
      </w:r>
      <w:r w:rsidR="00FA0978" w:rsidRPr="00857393">
        <w:rPr>
          <w:rFonts w:cs="Arial"/>
          <w:b/>
          <w:bCs/>
          <w:color w:val="000000" w:themeColor="text1"/>
        </w:rPr>
        <w:t xml:space="preserve">wykonania przedmiotu </w:t>
      </w:r>
      <w:r w:rsidR="005449BA" w:rsidRPr="00857393">
        <w:rPr>
          <w:rFonts w:cs="Arial"/>
          <w:b/>
          <w:bCs/>
          <w:color w:val="000000" w:themeColor="text1"/>
        </w:rPr>
        <w:t>Zamówienia</w:t>
      </w:r>
      <w:r w:rsidR="00FA0978" w:rsidRPr="00857393">
        <w:rPr>
          <w:rFonts w:cs="Arial"/>
          <w:b/>
          <w:bCs/>
          <w:color w:val="000000" w:themeColor="text1"/>
        </w:rPr>
        <w:t xml:space="preserve"> </w:t>
      </w:r>
    </w:p>
    <w:p w:rsidR="00857393" w:rsidRPr="00857393" w:rsidRDefault="00857393" w:rsidP="00B538F8">
      <w:pPr>
        <w:pStyle w:val="Standard"/>
        <w:numPr>
          <w:ilvl w:val="0"/>
          <w:numId w:val="114"/>
        </w:numPr>
        <w:ind w:left="426"/>
        <w:jc w:val="both"/>
        <w:rPr>
          <w:rFonts w:cs="Arial"/>
          <w:b/>
          <w:bCs/>
          <w:color w:val="000000" w:themeColor="text1"/>
          <w:sz w:val="8"/>
          <w:szCs w:val="12"/>
        </w:rPr>
      </w:pPr>
    </w:p>
    <w:p w:rsidR="00763856" w:rsidRPr="00D0725A" w:rsidRDefault="00763856" w:rsidP="00B538F8">
      <w:pPr>
        <w:pStyle w:val="Standard"/>
        <w:numPr>
          <w:ilvl w:val="0"/>
          <w:numId w:val="116"/>
        </w:numPr>
        <w:jc w:val="both"/>
        <w:rPr>
          <w:rFonts w:cs="Arial"/>
          <w:color w:val="000000" w:themeColor="text1"/>
        </w:rPr>
      </w:pPr>
      <w:r w:rsidRPr="00D0725A">
        <w:rPr>
          <w:rFonts w:cs="Arial"/>
          <w:color w:val="000000" w:themeColor="text1"/>
        </w:rPr>
        <w:t xml:space="preserve"> </w:t>
      </w:r>
      <w:r w:rsidR="00AB18A0">
        <w:rPr>
          <w:rFonts w:cs="Arial"/>
          <w:color w:val="000000" w:themeColor="text1"/>
        </w:rPr>
        <w:t>Zamawiający</w:t>
      </w:r>
      <w:r w:rsidRPr="00D0725A">
        <w:rPr>
          <w:rFonts w:cs="Arial"/>
          <w:color w:val="000000" w:themeColor="text1"/>
        </w:rPr>
        <w:t xml:space="preserve"> dostarcza następujące </w:t>
      </w:r>
      <w:bookmarkStart w:id="7" w:name="_Hlk12437529"/>
      <w:r w:rsidRPr="00D0725A">
        <w:rPr>
          <w:rFonts w:cs="Arial"/>
          <w:color w:val="000000" w:themeColor="text1"/>
        </w:rPr>
        <w:t>dokumenty opisujące zakres i sposób wykonania zadania będącego przedmiotem zamówienia</w:t>
      </w:r>
      <w:bookmarkEnd w:id="7"/>
      <w:r w:rsidRPr="00D0725A">
        <w:rPr>
          <w:rFonts w:cs="Arial"/>
          <w:color w:val="000000" w:themeColor="text1"/>
        </w:rPr>
        <w:t>:</w:t>
      </w:r>
    </w:p>
    <w:p w:rsidR="00763856" w:rsidRPr="00165C62" w:rsidRDefault="005954EB" w:rsidP="00B538F8">
      <w:pPr>
        <w:pStyle w:val="Standard"/>
        <w:numPr>
          <w:ilvl w:val="0"/>
          <w:numId w:val="74"/>
        </w:numPr>
        <w:jc w:val="both"/>
        <w:rPr>
          <w:iCs/>
          <w:color w:val="000000" w:themeColor="text1"/>
        </w:rPr>
      </w:pPr>
      <w:r w:rsidRPr="00165C62">
        <w:rPr>
          <w:iCs/>
          <w:color w:val="000000" w:themeColor="text1"/>
        </w:rPr>
        <w:t>P</w:t>
      </w:r>
      <w:r w:rsidR="00165C62" w:rsidRPr="00165C62">
        <w:rPr>
          <w:iCs/>
          <w:color w:val="000000" w:themeColor="text1"/>
        </w:rPr>
        <w:t>rojekt</w:t>
      </w:r>
      <w:r w:rsidR="001D11FA">
        <w:rPr>
          <w:iCs/>
          <w:color w:val="000000" w:themeColor="text1"/>
        </w:rPr>
        <w:t xml:space="preserve"> Budowlany i Wykonawczy w</w:t>
      </w:r>
      <w:r w:rsidRPr="00165C62">
        <w:rPr>
          <w:iCs/>
          <w:color w:val="000000" w:themeColor="text1"/>
        </w:rPr>
        <w:t xml:space="preserve"> br</w:t>
      </w:r>
      <w:r w:rsidR="00D64EFC" w:rsidRPr="00165C62">
        <w:rPr>
          <w:iCs/>
          <w:color w:val="000000" w:themeColor="text1"/>
        </w:rPr>
        <w:t xml:space="preserve">anży </w:t>
      </w:r>
      <w:r w:rsidR="00165C62" w:rsidRPr="00165C62">
        <w:rPr>
          <w:iCs/>
          <w:color w:val="000000" w:themeColor="text1"/>
        </w:rPr>
        <w:t>budowlanej</w:t>
      </w:r>
      <w:r w:rsidR="00C170A2">
        <w:rPr>
          <w:iCs/>
          <w:color w:val="000000" w:themeColor="text1"/>
        </w:rPr>
        <w:t>, sanitarnej i elektrycznej</w:t>
      </w:r>
      <w:r w:rsidR="00763856" w:rsidRPr="00165C62">
        <w:rPr>
          <w:iCs/>
          <w:color w:val="000000" w:themeColor="text1"/>
        </w:rPr>
        <w:t>– Załącznik Nr 8;</w:t>
      </w:r>
    </w:p>
    <w:p w:rsidR="00763856" w:rsidRPr="00165C62" w:rsidRDefault="00763856" w:rsidP="00B538F8">
      <w:pPr>
        <w:pStyle w:val="Standard"/>
        <w:numPr>
          <w:ilvl w:val="0"/>
          <w:numId w:val="74"/>
        </w:numPr>
        <w:jc w:val="both"/>
        <w:rPr>
          <w:iCs/>
          <w:color w:val="000000" w:themeColor="text1"/>
        </w:rPr>
      </w:pPr>
      <w:r w:rsidRPr="00165C62">
        <w:rPr>
          <w:iCs/>
          <w:color w:val="000000" w:themeColor="text1"/>
        </w:rPr>
        <w:t>Specyfikacj</w:t>
      </w:r>
      <w:r w:rsidR="00C170A2">
        <w:rPr>
          <w:iCs/>
          <w:color w:val="000000" w:themeColor="text1"/>
        </w:rPr>
        <w:t>e</w:t>
      </w:r>
      <w:r w:rsidRPr="00165C62">
        <w:rPr>
          <w:iCs/>
          <w:color w:val="000000" w:themeColor="text1"/>
        </w:rPr>
        <w:t xml:space="preserve"> Techniczn</w:t>
      </w:r>
      <w:r w:rsidR="00C170A2">
        <w:rPr>
          <w:iCs/>
          <w:color w:val="000000" w:themeColor="text1"/>
        </w:rPr>
        <w:t>e</w:t>
      </w:r>
      <w:r w:rsidRPr="00165C62">
        <w:rPr>
          <w:iCs/>
          <w:color w:val="000000" w:themeColor="text1"/>
        </w:rPr>
        <w:t xml:space="preserve"> Wykonania i Odbioru Robót Budowlanych</w:t>
      </w:r>
      <w:r w:rsidR="00165C62" w:rsidRPr="00165C62">
        <w:rPr>
          <w:iCs/>
          <w:color w:val="000000" w:themeColor="text1"/>
        </w:rPr>
        <w:t xml:space="preserve"> -</w:t>
      </w:r>
      <w:r w:rsidR="005449BA" w:rsidRPr="00165C62">
        <w:rPr>
          <w:iCs/>
          <w:color w:val="000000" w:themeColor="text1"/>
        </w:rPr>
        <w:t xml:space="preserve"> Załącznik</w:t>
      </w:r>
      <w:r w:rsidRPr="00165C62">
        <w:rPr>
          <w:iCs/>
          <w:color w:val="000000" w:themeColor="text1"/>
        </w:rPr>
        <w:t xml:space="preserve"> nr 9</w:t>
      </w:r>
      <w:r w:rsidRPr="00165C62">
        <w:rPr>
          <w:i/>
          <w:iCs/>
          <w:color w:val="000000" w:themeColor="text1"/>
        </w:rPr>
        <w:t>;</w:t>
      </w:r>
    </w:p>
    <w:p w:rsidR="00763856" w:rsidRPr="00165C62" w:rsidRDefault="00763856" w:rsidP="00B538F8">
      <w:pPr>
        <w:pStyle w:val="Standard"/>
        <w:numPr>
          <w:ilvl w:val="0"/>
          <w:numId w:val="74"/>
        </w:numPr>
        <w:jc w:val="both"/>
        <w:rPr>
          <w:i/>
          <w:iCs/>
          <w:color w:val="000000" w:themeColor="text1"/>
        </w:rPr>
      </w:pPr>
      <w:r w:rsidRPr="00165C62">
        <w:rPr>
          <w:iCs/>
          <w:color w:val="000000" w:themeColor="text1"/>
        </w:rPr>
        <w:t>Przedmiar</w:t>
      </w:r>
      <w:r w:rsidR="00C170A2">
        <w:rPr>
          <w:iCs/>
          <w:color w:val="000000" w:themeColor="text1"/>
        </w:rPr>
        <w:t>y</w:t>
      </w:r>
      <w:r w:rsidRPr="00165C62">
        <w:rPr>
          <w:iCs/>
          <w:color w:val="000000" w:themeColor="text1"/>
        </w:rPr>
        <w:t xml:space="preserve"> robót</w:t>
      </w:r>
      <w:r w:rsidR="00165C62" w:rsidRPr="00165C62">
        <w:rPr>
          <w:iCs/>
          <w:color w:val="000000" w:themeColor="text1"/>
        </w:rPr>
        <w:t xml:space="preserve"> </w:t>
      </w:r>
      <w:r w:rsidR="005449BA" w:rsidRPr="00165C62">
        <w:rPr>
          <w:iCs/>
          <w:color w:val="000000" w:themeColor="text1"/>
        </w:rPr>
        <w:t xml:space="preserve"> – Załącznik</w:t>
      </w:r>
      <w:r w:rsidRPr="00165C62">
        <w:rPr>
          <w:iCs/>
          <w:color w:val="000000" w:themeColor="text1"/>
        </w:rPr>
        <w:t xml:space="preserve"> nr 10.</w:t>
      </w:r>
    </w:p>
    <w:p w:rsidR="00293547" w:rsidRPr="00D0725A" w:rsidRDefault="00026928" w:rsidP="00B538F8">
      <w:pPr>
        <w:pStyle w:val="Standard"/>
        <w:numPr>
          <w:ilvl w:val="0"/>
          <w:numId w:val="116"/>
        </w:numPr>
        <w:jc w:val="both"/>
        <w:rPr>
          <w:rFonts w:cs="Arial"/>
          <w:color w:val="000000" w:themeColor="text1"/>
          <w:sz w:val="16"/>
          <w:szCs w:val="16"/>
          <w:u w:val="single"/>
        </w:rPr>
      </w:pPr>
      <w:r w:rsidRPr="00D0725A">
        <w:rPr>
          <w:rFonts w:cs="Arial"/>
          <w:color w:val="000000" w:themeColor="text1"/>
        </w:rPr>
        <w:t xml:space="preserve">Zgodnie z art. 101 ust. 4 ustawy Pzp w sytuacji, gdyby w dokumentacji projektowej lub STWiORB, a więc w dokumentach opisującym przedmiot zamówienia, zawarto odniesienie do norm, europejskich ocen technicznych, aprobat, specyfikacji technicznych i systemów referencji technicznych, o których mowa w art. 101 ust. 1 pkt 2 i ust. 3 Pzp a takim odniesieniom nie towarzyszyło wyrażenie „lub równoważne”, to </w:t>
      </w:r>
      <w:r w:rsidR="00AB18A0">
        <w:rPr>
          <w:rFonts w:cs="Arial"/>
          <w:color w:val="000000" w:themeColor="text1"/>
        </w:rPr>
        <w:t>Zamawiający</w:t>
      </w:r>
      <w:r w:rsidRPr="00D0725A">
        <w:rPr>
          <w:rFonts w:cs="Arial"/>
          <w:color w:val="000000" w:themeColor="text1"/>
        </w:rPr>
        <w:t xml:space="preserve"> </w:t>
      </w:r>
      <w:r w:rsidRPr="00D0725A">
        <w:rPr>
          <w:rFonts w:cs="Arial"/>
          <w:color w:val="000000" w:themeColor="text1"/>
        </w:rPr>
        <w:lastRenderedPageBreak/>
        <w:t>dopuszcza rozwiązania równoważne opisywanym w każdej takiej normie, europejskiej ocenie technicznej, aprobacie, specyfikacji technicznej, systemowi referencji technicznych. W związku z powyższym należy przyjąć, że każdej: normie, europejskiej ocenie technicznej, aprobacie, specyfikacji technicznej, systemowi referenc</w:t>
      </w:r>
      <w:r w:rsidR="00D0725A">
        <w:rPr>
          <w:rFonts w:cs="Arial"/>
          <w:color w:val="000000" w:themeColor="text1"/>
        </w:rPr>
        <w:t>ji technicznych występujących w </w:t>
      </w:r>
      <w:r w:rsidRPr="00D0725A">
        <w:rPr>
          <w:rFonts w:cs="Arial"/>
          <w:color w:val="000000" w:themeColor="text1"/>
        </w:rPr>
        <w:t xml:space="preserve">opisie przedmiotu zamówienia towarzyszą wyrazy „lub równoważne". Zgodnie z art. 101 ust. 5 Pzp </w:t>
      </w:r>
      <w:r w:rsidR="00A335B3">
        <w:rPr>
          <w:rFonts w:cs="Arial"/>
          <w:color w:val="000000" w:themeColor="text1"/>
        </w:rPr>
        <w:t>Wykonawca</w:t>
      </w:r>
      <w:r w:rsidRPr="00D0725A">
        <w:rPr>
          <w:rFonts w:cs="Arial"/>
          <w:color w:val="000000" w:themeColor="text1"/>
        </w:rPr>
        <w:t>, który powołuje się na rozwiązania równoważne opisywanym w tych dokumentach, jest obowiązany udowodnić, poprzez dołączenie do oferty stosownych przedmiotowych środków dowodowych, o których mowa w art. 104–107 Pzp, że proponowane rozwiązania w równoważnym stopniu spełniają wymagania określone w opisie przedmiotu zamówienia.</w:t>
      </w:r>
    </w:p>
    <w:p w:rsidR="00026928" w:rsidRPr="006F0AC1" w:rsidRDefault="00026928" w:rsidP="007617F5">
      <w:pPr>
        <w:pStyle w:val="Standard"/>
        <w:ind w:left="720"/>
        <w:jc w:val="both"/>
        <w:rPr>
          <w:rFonts w:cs="Arial"/>
          <w:color w:val="000000" w:themeColor="text1"/>
          <w:szCs w:val="16"/>
          <w:u w:val="single"/>
        </w:rPr>
      </w:pPr>
    </w:p>
    <w:p w:rsidR="00763856" w:rsidRPr="00D0725A" w:rsidRDefault="000C6CF4" w:rsidP="000C6CF4">
      <w:pPr>
        <w:pStyle w:val="Standard"/>
        <w:jc w:val="both"/>
        <w:rPr>
          <w:color w:val="000000" w:themeColor="text1"/>
        </w:rPr>
      </w:pPr>
      <w:r>
        <w:rPr>
          <w:b/>
          <w:bCs/>
          <w:color w:val="000000" w:themeColor="text1"/>
        </w:rPr>
        <w:t xml:space="preserve">5) </w:t>
      </w:r>
      <w:r w:rsidR="00763856" w:rsidRPr="00D0725A">
        <w:rPr>
          <w:b/>
          <w:bCs/>
          <w:color w:val="000000" w:themeColor="text1"/>
        </w:rPr>
        <w:t xml:space="preserve">Uwagi </w:t>
      </w:r>
      <w:r w:rsidR="005449BA" w:rsidRPr="00D0725A">
        <w:rPr>
          <w:b/>
          <w:color w:val="000000" w:themeColor="text1"/>
        </w:rPr>
        <w:t>techniczne i</w:t>
      </w:r>
      <w:r w:rsidR="00763856" w:rsidRPr="00D0725A">
        <w:rPr>
          <w:b/>
          <w:color w:val="000000" w:themeColor="text1"/>
        </w:rPr>
        <w:t xml:space="preserve"> podstawy prawne </w:t>
      </w:r>
      <w:r w:rsidR="00763856" w:rsidRPr="00D0725A">
        <w:rPr>
          <w:b/>
          <w:bCs/>
          <w:color w:val="000000" w:themeColor="text1"/>
        </w:rPr>
        <w:t>dotyczące realizacji przedmiotu zamówienia</w:t>
      </w:r>
      <w:r w:rsidR="00763856" w:rsidRPr="00D0725A">
        <w:rPr>
          <w:b/>
          <w:color w:val="000000" w:themeColor="text1"/>
        </w:rPr>
        <w:t>:</w:t>
      </w:r>
      <w:r w:rsidR="00763856" w:rsidRPr="00D0725A">
        <w:rPr>
          <w:rFonts w:cs="Arial"/>
          <w:b/>
          <w:bCs/>
          <w:color w:val="000000" w:themeColor="text1"/>
        </w:rPr>
        <w:t xml:space="preserve"> </w:t>
      </w:r>
    </w:p>
    <w:p w:rsidR="00763856" w:rsidRPr="00D0725A" w:rsidRDefault="00A335B3" w:rsidP="00B538F8">
      <w:pPr>
        <w:pStyle w:val="Standard"/>
        <w:numPr>
          <w:ilvl w:val="0"/>
          <w:numId w:val="65"/>
        </w:numPr>
        <w:ind w:left="851" w:hanging="425"/>
        <w:jc w:val="both"/>
        <w:rPr>
          <w:color w:val="000000" w:themeColor="text1"/>
        </w:rPr>
      </w:pPr>
      <w:r>
        <w:rPr>
          <w:color w:val="000000" w:themeColor="text1"/>
        </w:rPr>
        <w:t>Wykonawca</w:t>
      </w:r>
      <w:r w:rsidR="00763856" w:rsidRPr="00D0725A">
        <w:rPr>
          <w:color w:val="000000" w:themeColor="text1"/>
        </w:rPr>
        <w:t xml:space="preserve"> wykona</w:t>
      </w:r>
      <w:r w:rsidR="00763856" w:rsidRPr="00D0725A">
        <w:rPr>
          <w:i/>
          <w:color w:val="000000" w:themeColor="text1"/>
        </w:rPr>
        <w:t xml:space="preserve"> </w:t>
      </w:r>
      <w:r w:rsidR="00763856" w:rsidRPr="00D0725A">
        <w:rPr>
          <w:color w:val="000000" w:themeColor="text1"/>
        </w:rPr>
        <w:t xml:space="preserve">zadanie będące przedmiotem zamówienia na podstawie: </w:t>
      </w:r>
      <w:r w:rsidR="00763856" w:rsidRPr="00D0725A">
        <w:rPr>
          <w:iCs/>
          <w:color w:val="000000" w:themeColor="text1"/>
        </w:rPr>
        <w:t xml:space="preserve">Dokumentów opisujących przedmiot zamówienia </w:t>
      </w:r>
      <w:r w:rsidR="00C170A2">
        <w:rPr>
          <w:color w:val="000000" w:themeColor="text1"/>
        </w:rPr>
        <w:t>oraz Specyfikacji Technicznych</w:t>
      </w:r>
      <w:r w:rsidR="00763856" w:rsidRPr="00D0725A">
        <w:rPr>
          <w:color w:val="000000" w:themeColor="text1"/>
        </w:rPr>
        <w:t xml:space="preserve"> Wykonania i Odbioru Robót </w:t>
      </w:r>
      <w:r w:rsidR="00763856" w:rsidRPr="00D0725A">
        <w:rPr>
          <w:b/>
          <w:color w:val="000000" w:themeColor="text1"/>
        </w:rPr>
        <w:t xml:space="preserve">z materiałów </w:t>
      </w:r>
      <w:r w:rsidR="00763856" w:rsidRPr="00D0725A">
        <w:rPr>
          <w:b/>
          <w:bCs/>
          <w:color w:val="000000" w:themeColor="text1"/>
        </w:rPr>
        <w:t xml:space="preserve">własnych </w:t>
      </w:r>
      <w:r w:rsidR="00763856" w:rsidRPr="00D0725A">
        <w:rPr>
          <w:b/>
          <w:color w:val="000000" w:themeColor="text1"/>
        </w:rPr>
        <w:t>fabrycznie nowych I-go gatunku</w:t>
      </w:r>
      <w:r w:rsidR="00763856" w:rsidRPr="00D0725A">
        <w:rPr>
          <w:color w:val="000000" w:themeColor="text1"/>
        </w:rPr>
        <w:t xml:space="preserve">. </w:t>
      </w:r>
      <w:r w:rsidR="00763856" w:rsidRPr="00C170A2">
        <w:rPr>
          <w:b/>
          <w:color w:val="000000" w:themeColor="text1"/>
        </w:rPr>
        <w:t>Przedmiar</w:t>
      </w:r>
      <w:r w:rsidR="002C7AA4" w:rsidRPr="00C170A2">
        <w:rPr>
          <w:b/>
          <w:color w:val="000000" w:themeColor="text1"/>
        </w:rPr>
        <w:t>y</w:t>
      </w:r>
      <w:r w:rsidR="00763856" w:rsidRPr="00C170A2">
        <w:rPr>
          <w:b/>
          <w:color w:val="000000" w:themeColor="text1"/>
        </w:rPr>
        <w:t xml:space="preserve"> robót ma</w:t>
      </w:r>
      <w:r w:rsidR="002C7AA4" w:rsidRPr="00C170A2">
        <w:rPr>
          <w:b/>
          <w:color w:val="000000" w:themeColor="text1"/>
        </w:rPr>
        <w:t>ją</w:t>
      </w:r>
      <w:r w:rsidR="00763856" w:rsidRPr="00C170A2">
        <w:rPr>
          <w:b/>
          <w:color w:val="000000" w:themeColor="text1"/>
        </w:rPr>
        <w:t xml:space="preserve"> charakter pomocniczy w sporządzeniu oferty i wyliczeniu ceny ryczałtowej.</w:t>
      </w:r>
      <w:r w:rsidR="00763856" w:rsidRPr="00D0725A">
        <w:rPr>
          <w:color w:val="000000" w:themeColor="text1"/>
        </w:rPr>
        <w:t xml:space="preserve"> </w:t>
      </w:r>
    </w:p>
    <w:p w:rsidR="00763856" w:rsidRPr="00D0725A" w:rsidRDefault="00A335B3" w:rsidP="00B538F8">
      <w:pPr>
        <w:pStyle w:val="Standard"/>
        <w:numPr>
          <w:ilvl w:val="0"/>
          <w:numId w:val="65"/>
        </w:numPr>
        <w:ind w:left="851" w:hanging="425"/>
        <w:jc w:val="both"/>
        <w:rPr>
          <w:color w:val="000000" w:themeColor="text1"/>
        </w:rPr>
      </w:pPr>
      <w:r>
        <w:rPr>
          <w:color w:val="000000" w:themeColor="text1"/>
        </w:rPr>
        <w:t>Wykonawca</w:t>
      </w:r>
      <w:r w:rsidR="00C170A2">
        <w:rPr>
          <w:color w:val="000000" w:themeColor="text1"/>
        </w:rPr>
        <w:t xml:space="preserve"> </w:t>
      </w:r>
      <w:r w:rsidR="005449BA" w:rsidRPr="00D0725A">
        <w:rPr>
          <w:color w:val="000000" w:themeColor="text1"/>
        </w:rPr>
        <w:t>zobowiązany</w:t>
      </w:r>
      <w:r w:rsidR="00C170A2">
        <w:rPr>
          <w:color w:val="000000" w:themeColor="text1"/>
        </w:rPr>
        <w:t xml:space="preserve"> jest</w:t>
      </w:r>
      <w:r w:rsidR="005449BA" w:rsidRPr="00D0725A">
        <w:rPr>
          <w:color w:val="000000" w:themeColor="text1"/>
        </w:rPr>
        <w:t xml:space="preserve"> wykonać</w:t>
      </w:r>
      <w:r w:rsidR="00763856" w:rsidRPr="00D0725A">
        <w:rPr>
          <w:color w:val="000000" w:themeColor="text1"/>
        </w:rPr>
        <w:t xml:space="preserve"> zadanie </w:t>
      </w:r>
      <w:r w:rsidR="000E3743" w:rsidRPr="00D0725A">
        <w:rPr>
          <w:color w:val="000000" w:themeColor="text1"/>
        </w:rPr>
        <w:t>będące przedmiotem zamówienia w </w:t>
      </w:r>
      <w:r w:rsidR="00763856" w:rsidRPr="00D0725A">
        <w:rPr>
          <w:color w:val="000000" w:themeColor="text1"/>
        </w:rPr>
        <w:t xml:space="preserve">oparciu o obowiązujące przepisy, normy i warunki techniczne wykonania i odbioru robót budowlanych i zgodnie z prawem obowiązującym w Rzeczypospolitej Polskiej, w szczególności: Prawem budowlanym, Prawem ochrony środowiska, Ustawą o odpadach, Ustawą o badaniach i certyfikacji, Ustawą o zapewnieniu dostępności osobom ze szczególnymi </w:t>
      </w:r>
      <w:r w:rsidR="005449BA" w:rsidRPr="00D0725A">
        <w:rPr>
          <w:color w:val="000000" w:themeColor="text1"/>
        </w:rPr>
        <w:t>potrzebami oraz</w:t>
      </w:r>
      <w:r w:rsidR="00763856" w:rsidRPr="00D0725A">
        <w:rPr>
          <w:color w:val="000000" w:themeColor="text1"/>
        </w:rPr>
        <w:t xml:space="preserve">  zgodnie z wymaganiami Zamawiającego. Kierować i nadzorować roboty mogą wykonywać osoby, które posiadają wymagane prawem uprawnienia. </w:t>
      </w:r>
    </w:p>
    <w:p w:rsidR="00763856" w:rsidRPr="00D0725A" w:rsidRDefault="00A335B3" w:rsidP="00B538F8">
      <w:pPr>
        <w:pStyle w:val="Standard"/>
        <w:numPr>
          <w:ilvl w:val="0"/>
          <w:numId w:val="65"/>
        </w:numPr>
        <w:ind w:left="851" w:hanging="425"/>
        <w:jc w:val="both"/>
        <w:rPr>
          <w:color w:val="000000" w:themeColor="text1"/>
        </w:rPr>
      </w:pPr>
      <w:r>
        <w:rPr>
          <w:rFonts w:cs="Arial"/>
          <w:color w:val="000000" w:themeColor="text1"/>
        </w:rPr>
        <w:t>Wykonawca</w:t>
      </w:r>
      <w:r w:rsidR="00763856" w:rsidRPr="00D0725A">
        <w:rPr>
          <w:color w:val="000000" w:themeColor="text1"/>
        </w:rPr>
        <w:t xml:space="preserve"> zobowiązany </w:t>
      </w:r>
      <w:r w:rsidR="00C170A2" w:rsidRPr="00D0725A">
        <w:rPr>
          <w:color w:val="000000" w:themeColor="text1"/>
        </w:rPr>
        <w:t xml:space="preserve">jest </w:t>
      </w:r>
      <w:r w:rsidR="00763856" w:rsidRPr="00D0725A">
        <w:rPr>
          <w:color w:val="000000" w:themeColor="text1"/>
        </w:rPr>
        <w:t>do przestrzegania przepisów Ustawy z dnia 14 grudnia 2012r. o odpadach (</w:t>
      </w:r>
      <w:r w:rsidR="005449BA" w:rsidRPr="00D0725A">
        <w:rPr>
          <w:color w:val="000000" w:themeColor="text1"/>
        </w:rPr>
        <w:t>tj</w:t>
      </w:r>
      <w:r w:rsidR="004C08D0" w:rsidRPr="00D0725A">
        <w:rPr>
          <w:color w:val="000000" w:themeColor="text1"/>
        </w:rPr>
        <w:t xml:space="preserve">. Dz.U. z 2020 r. poz. 797 </w:t>
      </w:r>
      <w:r w:rsidR="00763856" w:rsidRPr="00D0725A">
        <w:rPr>
          <w:color w:val="000000" w:themeColor="text1"/>
        </w:rPr>
        <w:t>z późn. zm.) w tym:</w:t>
      </w:r>
    </w:p>
    <w:p w:rsidR="00D0725A" w:rsidRPr="00D0725A" w:rsidRDefault="00763856" w:rsidP="00B538F8">
      <w:pPr>
        <w:pStyle w:val="Standard"/>
        <w:numPr>
          <w:ilvl w:val="0"/>
          <w:numId w:val="101"/>
        </w:numPr>
        <w:tabs>
          <w:tab w:val="left" w:pos="1134"/>
        </w:tabs>
        <w:ind w:left="1134" w:hanging="283"/>
        <w:jc w:val="both"/>
        <w:rPr>
          <w:color w:val="000000" w:themeColor="text1"/>
        </w:rPr>
      </w:pPr>
      <w:r w:rsidRPr="00D0725A">
        <w:rPr>
          <w:color w:val="000000" w:themeColor="text1"/>
        </w:rPr>
        <w:t>przejmuje odpowiedzialność za powstałe w trakcie realizacji za</w:t>
      </w:r>
      <w:r w:rsidR="00D0725A" w:rsidRPr="00D0725A">
        <w:rPr>
          <w:color w:val="000000" w:themeColor="text1"/>
        </w:rPr>
        <w:t xml:space="preserve">mówienia odpady, ich </w:t>
      </w:r>
      <w:r w:rsidRPr="00D0725A">
        <w:rPr>
          <w:color w:val="000000" w:themeColor="text1"/>
        </w:rPr>
        <w:t>segregację, transport i składowanie,</w:t>
      </w:r>
    </w:p>
    <w:p w:rsidR="00D0725A" w:rsidRPr="00D0725A" w:rsidRDefault="00763856" w:rsidP="00B538F8">
      <w:pPr>
        <w:pStyle w:val="Standard"/>
        <w:numPr>
          <w:ilvl w:val="0"/>
          <w:numId w:val="101"/>
        </w:numPr>
        <w:tabs>
          <w:tab w:val="left" w:pos="1134"/>
        </w:tabs>
        <w:ind w:left="1134" w:hanging="283"/>
        <w:jc w:val="both"/>
        <w:rPr>
          <w:color w:val="000000" w:themeColor="text1"/>
        </w:rPr>
      </w:pPr>
      <w:r w:rsidRPr="00D0725A">
        <w:rPr>
          <w:color w:val="000000" w:themeColor="text1"/>
        </w:rPr>
        <w:t>ponosi koszty z tytułu jw.,</w:t>
      </w:r>
    </w:p>
    <w:p w:rsidR="00763856" w:rsidRPr="00D0725A" w:rsidRDefault="00763856" w:rsidP="00B538F8">
      <w:pPr>
        <w:pStyle w:val="Standard"/>
        <w:numPr>
          <w:ilvl w:val="0"/>
          <w:numId w:val="101"/>
        </w:numPr>
        <w:tabs>
          <w:tab w:val="left" w:pos="1134"/>
        </w:tabs>
        <w:ind w:left="1134" w:hanging="283"/>
        <w:jc w:val="both"/>
        <w:rPr>
          <w:color w:val="000000" w:themeColor="text1"/>
        </w:rPr>
      </w:pPr>
      <w:r w:rsidRPr="00D0725A">
        <w:rPr>
          <w:color w:val="000000" w:themeColor="text1"/>
        </w:rPr>
        <w:t>na wniosek Zamawiającego wskaże miejsce składowania lub utylizacji oraz przedstawi stosowne dokumenty, że powstałe odpady zostały</w:t>
      </w:r>
      <w:r w:rsidR="00D0725A">
        <w:rPr>
          <w:color w:val="000000" w:themeColor="text1"/>
        </w:rPr>
        <w:t xml:space="preserve"> zagospodarowane (wywiezione na </w:t>
      </w:r>
      <w:r w:rsidRPr="00D0725A">
        <w:rPr>
          <w:color w:val="000000" w:themeColor="text1"/>
        </w:rPr>
        <w:t>składowisko, poddane utylizacji) zgodnie z wyżej wymienioną ustawą oraz przepisami wykonawczymi wydanymi na jej podstawie.</w:t>
      </w:r>
    </w:p>
    <w:p w:rsidR="00763856" w:rsidRPr="00D0725A" w:rsidRDefault="00763856" w:rsidP="00B538F8">
      <w:pPr>
        <w:pStyle w:val="Standard"/>
        <w:numPr>
          <w:ilvl w:val="0"/>
          <w:numId w:val="65"/>
        </w:numPr>
        <w:ind w:left="851" w:hanging="425"/>
        <w:jc w:val="both"/>
        <w:rPr>
          <w:color w:val="000000" w:themeColor="text1"/>
        </w:rPr>
      </w:pPr>
      <w:r w:rsidRPr="00D0725A">
        <w:rPr>
          <w:color w:val="000000" w:themeColor="text1"/>
        </w:rPr>
        <w:t>Wyko</w:t>
      </w:r>
      <w:r w:rsidR="00C170A2">
        <w:rPr>
          <w:color w:val="000000" w:themeColor="text1"/>
        </w:rPr>
        <w:t>nywanie robót</w:t>
      </w:r>
      <w:r w:rsidRPr="00D0725A">
        <w:rPr>
          <w:color w:val="000000" w:themeColor="text1"/>
        </w:rPr>
        <w:t xml:space="preserve"> oraz organizację (BHP, ppoż. oraz koordynacja w zakresie BHP) na terenie prowadzonych robót należy prowadzić w oparciu o aktualne normy i przepisy.</w:t>
      </w:r>
    </w:p>
    <w:p w:rsidR="00763856" w:rsidRPr="00D0725A" w:rsidRDefault="00763856" w:rsidP="00B538F8">
      <w:pPr>
        <w:pStyle w:val="Standard"/>
        <w:numPr>
          <w:ilvl w:val="0"/>
          <w:numId w:val="65"/>
        </w:numPr>
        <w:ind w:left="851" w:hanging="425"/>
        <w:jc w:val="both"/>
        <w:rPr>
          <w:color w:val="000000" w:themeColor="text1"/>
        </w:rPr>
      </w:pPr>
      <w:r w:rsidRPr="00D0725A">
        <w:rPr>
          <w:color w:val="000000" w:themeColor="text1"/>
        </w:rPr>
        <w:t>Uznaje się, iż złożenie ofert oznacza, że Wykonawcy zapoznali się ze wszelkimi odpowiednimi ustawami i innymi przepisami prawnymi obowiązującymi w Rzeczypospolitej Polskiej, które mogą w jakikolwiek sposób wpłynąć na, lub dotyczyć działań i czynności objętych ofertą, i wynikającą z niej umową w sprawie zamówienia publicznego.</w:t>
      </w:r>
    </w:p>
    <w:p w:rsidR="00763856" w:rsidRDefault="00A335B3" w:rsidP="00B538F8">
      <w:pPr>
        <w:pStyle w:val="Standard"/>
        <w:numPr>
          <w:ilvl w:val="0"/>
          <w:numId w:val="65"/>
        </w:numPr>
        <w:ind w:left="851" w:hanging="425"/>
        <w:jc w:val="both"/>
        <w:rPr>
          <w:color w:val="000000" w:themeColor="text1"/>
        </w:rPr>
      </w:pPr>
      <w:r>
        <w:rPr>
          <w:color w:val="000000" w:themeColor="text1"/>
        </w:rPr>
        <w:t>Wykonawca</w:t>
      </w:r>
      <w:r w:rsidR="00763856" w:rsidRPr="00D0725A">
        <w:rPr>
          <w:color w:val="000000" w:themeColor="text1"/>
        </w:rPr>
        <w:t xml:space="preserve"> ponosi wyłączną odpowiedzialność za zapoznanie się z </w:t>
      </w:r>
      <w:r w:rsidR="00D0725A">
        <w:rPr>
          <w:color w:val="000000" w:themeColor="text1"/>
        </w:rPr>
        <w:t>należytą starannością ze </w:t>
      </w:r>
      <w:r w:rsidR="00763856" w:rsidRPr="00D0725A">
        <w:rPr>
          <w:color w:val="000000" w:themeColor="text1"/>
        </w:rPr>
        <w:t>Specyfikacją Warunków Zamówienia, w tym załącznik</w:t>
      </w:r>
      <w:r w:rsidR="00D0725A">
        <w:rPr>
          <w:color w:val="000000" w:themeColor="text1"/>
        </w:rPr>
        <w:t>ami i każdymi uzupełnieniami do </w:t>
      </w:r>
      <w:r w:rsidR="00763856" w:rsidRPr="00D0725A">
        <w:rPr>
          <w:color w:val="000000" w:themeColor="text1"/>
        </w:rPr>
        <w:t xml:space="preserve">Specyfikacji Warunków Zamówienia wprowadzonymi podczas postępowania o udzielenie </w:t>
      </w:r>
      <w:proofErr w:type="spellStart"/>
      <w:r w:rsidR="00763856" w:rsidRPr="00D0725A">
        <w:rPr>
          <w:color w:val="000000" w:themeColor="text1"/>
        </w:rPr>
        <w:t>zamówienia</w:t>
      </w:r>
      <w:proofErr w:type="spellEnd"/>
      <w:r w:rsidR="00763856" w:rsidRPr="00D0725A">
        <w:rPr>
          <w:color w:val="000000" w:themeColor="text1"/>
        </w:rPr>
        <w:t xml:space="preserve"> oraz </w:t>
      </w:r>
      <w:r w:rsidR="00763856" w:rsidRPr="000C6CF4">
        <w:rPr>
          <w:color w:val="000000" w:themeColor="text1"/>
        </w:rPr>
        <w:t>za uzyskanie informacji</w:t>
      </w:r>
      <w:r w:rsidR="000E3743" w:rsidRPr="00D0725A">
        <w:rPr>
          <w:color w:val="000000" w:themeColor="text1"/>
        </w:rPr>
        <w:t xml:space="preserve"> w </w:t>
      </w:r>
      <w:r w:rsidR="00763856" w:rsidRPr="00D0725A">
        <w:rPr>
          <w:color w:val="000000" w:themeColor="text1"/>
        </w:rPr>
        <w:t xml:space="preserve">odniesieniu do wszelkich warunków i zobowiązań w tym o niezgodności pomiędzy przekazanymi dokumentami, które w jakikolwiek sposób mogą wpłynąć na wartość lub charakter oferty lub na wykonanie robót. W przypadku, kiedy </w:t>
      </w:r>
      <w:r>
        <w:rPr>
          <w:color w:val="000000" w:themeColor="text1"/>
        </w:rPr>
        <w:t>Wykonawca</w:t>
      </w:r>
      <w:r w:rsidR="00763856" w:rsidRPr="00D0725A">
        <w:rPr>
          <w:color w:val="000000" w:themeColor="text1"/>
        </w:rPr>
        <w:t xml:space="preserve"> zostanie wybrany, żadne żądanie o zmianę ceny ofertowej nie może zostać wniesione na podstawie błędów lub ominięć wynikających z powyższych zobowiązań Wykonawcy.</w:t>
      </w:r>
    </w:p>
    <w:p w:rsidR="007873F1" w:rsidRDefault="007873F1" w:rsidP="007873F1">
      <w:pPr>
        <w:pStyle w:val="Standard"/>
        <w:ind w:left="851"/>
        <w:jc w:val="both"/>
        <w:rPr>
          <w:color w:val="000000" w:themeColor="text1"/>
        </w:rPr>
      </w:pPr>
    </w:p>
    <w:p w:rsidR="00A335B3" w:rsidRPr="006F0AC1" w:rsidRDefault="00A335B3" w:rsidP="007617F5">
      <w:pPr>
        <w:widowControl/>
        <w:suppressAutoHyphens w:val="0"/>
        <w:autoSpaceDN/>
        <w:textAlignment w:val="auto"/>
        <w:rPr>
          <w:rFonts w:eastAsia="Times New Roman" w:cs="Times New Roman"/>
          <w:szCs w:val="16"/>
          <w:lang w:eastAsia="pl-PL"/>
        </w:rPr>
      </w:pPr>
    </w:p>
    <w:p w:rsidR="00763856" w:rsidRPr="008F6416" w:rsidRDefault="00763856" w:rsidP="00B538F8">
      <w:pPr>
        <w:pStyle w:val="Standard"/>
        <w:numPr>
          <w:ilvl w:val="0"/>
          <w:numId w:val="117"/>
        </w:numPr>
        <w:ind w:left="426" w:hanging="426"/>
        <w:jc w:val="both"/>
        <w:rPr>
          <w:color w:val="000000" w:themeColor="text1"/>
          <w:sz w:val="14"/>
          <w:szCs w:val="14"/>
        </w:rPr>
      </w:pPr>
      <w:r w:rsidRPr="00545058">
        <w:rPr>
          <w:rFonts w:cs="Arial"/>
          <w:b/>
          <w:bCs/>
          <w:color w:val="000000" w:themeColor="text1"/>
        </w:rPr>
        <w:t>Szczególne obowiązki Wykonawcy i wymagania odnośnie sposobu prowadzenia robót:</w:t>
      </w:r>
    </w:p>
    <w:p w:rsidR="008F6416" w:rsidRPr="00545058" w:rsidRDefault="008F6416" w:rsidP="008F6416">
      <w:pPr>
        <w:pStyle w:val="Standard"/>
        <w:ind w:left="426"/>
        <w:jc w:val="both"/>
        <w:rPr>
          <w:color w:val="000000" w:themeColor="text1"/>
          <w:sz w:val="14"/>
          <w:szCs w:val="14"/>
        </w:rPr>
      </w:pPr>
    </w:p>
    <w:p w:rsidR="00763856" w:rsidRPr="00545058" w:rsidRDefault="00A335B3" w:rsidP="00B538F8">
      <w:pPr>
        <w:pStyle w:val="Standard"/>
        <w:numPr>
          <w:ilvl w:val="0"/>
          <w:numId w:val="76"/>
        </w:numPr>
        <w:ind w:left="851" w:hanging="425"/>
        <w:jc w:val="both"/>
        <w:rPr>
          <w:color w:val="000000" w:themeColor="text1"/>
        </w:rPr>
      </w:pPr>
      <w:r>
        <w:rPr>
          <w:rFonts w:cs="Arial"/>
          <w:color w:val="000000" w:themeColor="text1"/>
        </w:rPr>
        <w:t>Wykonawca</w:t>
      </w:r>
      <w:r w:rsidR="00763856" w:rsidRPr="00545058">
        <w:rPr>
          <w:rFonts w:cs="Arial"/>
          <w:color w:val="000000" w:themeColor="text1"/>
        </w:rPr>
        <w:t xml:space="preserve"> zabezpieczy realizację </w:t>
      </w:r>
      <w:r w:rsidR="005449BA" w:rsidRPr="00545058">
        <w:rPr>
          <w:rFonts w:cs="Arial"/>
          <w:color w:val="000000" w:themeColor="text1"/>
        </w:rPr>
        <w:t>zadania zapewniając</w:t>
      </w:r>
      <w:r w:rsidR="00763856" w:rsidRPr="00545058">
        <w:rPr>
          <w:rFonts w:cs="Arial"/>
          <w:color w:val="000000" w:themeColor="text1"/>
        </w:rPr>
        <w:t xml:space="preserve"> nadzór </w:t>
      </w:r>
      <w:r w:rsidR="00763856" w:rsidRPr="00545058">
        <w:rPr>
          <w:color w:val="000000" w:themeColor="text1"/>
        </w:rPr>
        <w:t>Kierownika Budowy.</w:t>
      </w:r>
    </w:p>
    <w:p w:rsidR="00763856" w:rsidRPr="00545058" w:rsidRDefault="00A335B3" w:rsidP="00B538F8">
      <w:pPr>
        <w:pStyle w:val="Standard"/>
        <w:numPr>
          <w:ilvl w:val="0"/>
          <w:numId w:val="76"/>
        </w:numPr>
        <w:ind w:left="851" w:hanging="425"/>
        <w:jc w:val="both"/>
        <w:rPr>
          <w:rFonts w:cs="Arial"/>
          <w:color w:val="000000" w:themeColor="text1"/>
        </w:rPr>
      </w:pPr>
      <w:r>
        <w:rPr>
          <w:color w:val="000000" w:themeColor="text1"/>
        </w:rPr>
        <w:t>Wykonawca</w:t>
      </w:r>
      <w:r w:rsidR="00763856" w:rsidRPr="00545058">
        <w:rPr>
          <w:color w:val="000000" w:themeColor="text1"/>
        </w:rPr>
        <w:t xml:space="preserve"> odpowiedzialny jest za wykonanie wszelkich robót</w:t>
      </w:r>
      <w:r w:rsidR="00763856" w:rsidRPr="00545058">
        <w:rPr>
          <w:rFonts w:cs="Arial"/>
          <w:color w:val="000000" w:themeColor="text1"/>
        </w:rPr>
        <w:t xml:space="preserve"> budowlanych </w:t>
      </w:r>
      <w:r w:rsidR="00763856" w:rsidRPr="00545058">
        <w:rPr>
          <w:color w:val="000000" w:themeColor="text1"/>
        </w:rPr>
        <w:t xml:space="preserve">w ramach zamówienia </w:t>
      </w:r>
      <w:r w:rsidR="005449BA" w:rsidRPr="00545058">
        <w:rPr>
          <w:rFonts w:cs="Arial"/>
          <w:color w:val="000000" w:themeColor="text1"/>
        </w:rPr>
        <w:t>i organizację</w:t>
      </w:r>
      <w:r w:rsidR="00763856" w:rsidRPr="00545058">
        <w:rPr>
          <w:rFonts w:cs="Arial"/>
          <w:color w:val="000000" w:themeColor="text1"/>
        </w:rPr>
        <w:t xml:space="preserve"> budowy, obejmującą</w:t>
      </w:r>
      <w:r w:rsidR="00763856" w:rsidRPr="00545058">
        <w:rPr>
          <w:color w:val="000000" w:themeColor="text1"/>
        </w:rPr>
        <w:t>:</w:t>
      </w:r>
    </w:p>
    <w:p w:rsidR="00763856" w:rsidRPr="00545058" w:rsidRDefault="00763856" w:rsidP="00B538F8">
      <w:pPr>
        <w:pStyle w:val="Standard"/>
        <w:numPr>
          <w:ilvl w:val="0"/>
          <w:numId w:val="60"/>
        </w:numPr>
        <w:ind w:left="851" w:hanging="425"/>
        <w:jc w:val="both"/>
        <w:rPr>
          <w:color w:val="000000" w:themeColor="text1"/>
        </w:rPr>
      </w:pPr>
      <w:r w:rsidRPr="00545058">
        <w:rPr>
          <w:color w:val="000000" w:themeColor="text1"/>
        </w:rPr>
        <w:t xml:space="preserve">organizację zaplecza budowy i zaplecza socjalnego dla własnych potrzeb – </w:t>
      </w:r>
      <w:r w:rsidR="005449BA" w:rsidRPr="00545058">
        <w:rPr>
          <w:color w:val="000000" w:themeColor="text1"/>
        </w:rPr>
        <w:t>zgodnie z</w:t>
      </w:r>
      <w:r w:rsidRPr="00545058">
        <w:rPr>
          <w:color w:val="000000" w:themeColor="text1"/>
        </w:rPr>
        <w:t xml:space="preserve"> obowiązującymi przepisami,</w:t>
      </w:r>
    </w:p>
    <w:p w:rsidR="00763856" w:rsidRPr="00545058" w:rsidRDefault="00763856" w:rsidP="00B538F8">
      <w:pPr>
        <w:pStyle w:val="Standard"/>
        <w:numPr>
          <w:ilvl w:val="0"/>
          <w:numId w:val="60"/>
        </w:numPr>
        <w:ind w:left="851" w:hanging="425"/>
        <w:jc w:val="both"/>
        <w:rPr>
          <w:color w:val="000000" w:themeColor="text1"/>
        </w:rPr>
      </w:pPr>
      <w:r w:rsidRPr="00545058">
        <w:rPr>
          <w:rFonts w:cs="Arial"/>
          <w:color w:val="000000" w:themeColor="text1"/>
        </w:rPr>
        <w:t xml:space="preserve">wydzielenie i zabezpieczenie </w:t>
      </w:r>
      <w:r w:rsidR="005449BA" w:rsidRPr="00545058">
        <w:rPr>
          <w:rFonts w:cs="Arial"/>
          <w:color w:val="000000" w:themeColor="text1"/>
        </w:rPr>
        <w:t>terenu, na którym</w:t>
      </w:r>
      <w:r w:rsidRPr="00545058">
        <w:rPr>
          <w:rFonts w:cs="Arial"/>
          <w:color w:val="000000" w:themeColor="text1"/>
        </w:rPr>
        <w:t xml:space="preserve"> prowadzone są roboty i dostarczane materiały do ich wykonania, </w:t>
      </w:r>
      <w:r w:rsidRPr="00545058">
        <w:rPr>
          <w:color w:val="000000" w:themeColor="text1"/>
        </w:rPr>
        <w:t>odpowiednie oznakowanie i zabezpieczenie miejsca prowadzenia robót oraz zabezpieczenie terenu budowy przed dostępem osób trzecich,</w:t>
      </w:r>
    </w:p>
    <w:p w:rsidR="00763856" w:rsidRPr="00545058" w:rsidRDefault="00763856" w:rsidP="00B538F8">
      <w:pPr>
        <w:pStyle w:val="Standard"/>
        <w:numPr>
          <w:ilvl w:val="0"/>
          <w:numId w:val="60"/>
        </w:numPr>
        <w:ind w:left="851" w:hanging="425"/>
        <w:jc w:val="both"/>
        <w:rPr>
          <w:color w:val="000000" w:themeColor="text1"/>
        </w:rPr>
      </w:pPr>
      <w:r w:rsidRPr="00545058">
        <w:rPr>
          <w:color w:val="000000" w:themeColor="text1"/>
        </w:rPr>
        <w:t xml:space="preserve">uporządkowanie terenu po zakończeniu robót: usunięcie gruzu i odpadów z terenu budowy i ich zagospodarowanie </w:t>
      </w:r>
    </w:p>
    <w:p w:rsidR="00763856" w:rsidRDefault="00763856" w:rsidP="00B538F8">
      <w:pPr>
        <w:pStyle w:val="Standard"/>
        <w:numPr>
          <w:ilvl w:val="0"/>
          <w:numId w:val="60"/>
        </w:numPr>
        <w:ind w:left="851" w:hanging="425"/>
        <w:jc w:val="both"/>
        <w:rPr>
          <w:color w:val="000000" w:themeColor="text1"/>
        </w:rPr>
      </w:pPr>
      <w:r w:rsidRPr="00545058">
        <w:rPr>
          <w:color w:val="000000" w:themeColor="text1"/>
        </w:rPr>
        <w:t>odtworzenie uszkodzonych nawierzchni lub obiektów sąsiadujących do stanu</w:t>
      </w:r>
      <w:r w:rsidR="008F6416">
        <w:rPr>
          <w:color w:val="000000" w:themeColor="text1"/>
        </w:rPr>
        <w:t xml:space="preserve"> z dnia przejęcia frontu robót,</w:t>
      </w:r>
    </w:p>
    <w:p w:rsidR="00763856" w:rsidRPr="008F6416" w:rsidRDefault="008F6416" w:rsidP="00B538F8">
      <w:pPr>
        <w:pStyle w:val="Standard"/>
        <w:numPr>
          <w:ilvl w:val="0"/>
          <w:numId w:val="60"/>
        </w:numPr>
        <w:ind w:left="851" w:hanging="425"/>
        <w:jc w:val="both"/>
        <w:rPr>
          <w:color w:val="000000" w:themeColor="text1"/>
          <w:u w:val="single"/>
        </w:rPr>
      </w:pPr>
      <w:r w:rsidRPr="008F6416">
        <w:rPr>
          <w:color w:val="000000" w:themeColor="text1"/>
        </w:rPr>
        <w:t xml:space="preserve">wykonanie </w:t>
      </w:r>
      <w:r>
        <w:rPr>
          <w:color w:val="000000" w:themeColor="text1"/>
        </w:rPr>
        <w:t>powykonawczej inwentaryzacji</w:t>
      </w:r>
      <w:r w:rsidR="00763856" w:rsidRPr="008F6416">
        <w:rPr>
          <w:color w:val="000000" w:themeColor="text1"/>
        </w:rPr>
        <w:t xml:space="preserve"> geodezyjn</w:t>
      </w:r>
      <w:r>
        <w:rPr>
          <w:color w:val="000000" w:themeColor="text1"/>
        </w:rPr>
        <w:t>ej.</w:t>
      </w:r>
    </w:p>
    <w:p w:rsidR="00763856" w:rsidRPr="00545058" w:rsidRDefault="00763856" w:rsidP="00B2280A">
      <w:pPr>
        <w:pStyle w:val="Standard"/>
        <w:ind w:left="851" w:hanging="425"/>
        <w:jc w:val="both"/>
        <w:rPr>
          <w:szCs w:val="16"/>
        </w:rPr>
      </w:pPr>
    </w:p>
    <w:p w:rsidR="00763856" w:rsidRPr="00545058" w:rsidRDefault="00763856" w:rsidP="00B538F8">
      <w:pPr>
        <w:pStyle w:val="Standard"/>
        <w:numPr>
          <w:ilvl w:val="0"/>
          <w:numId w:val="117"/>
        </w:numPr>
        <w:ind w:left="426" w:hanging="426"/>
        <w:jc w:val="both"/>
        <w:rPr>
          <w:rFonts w:cs="Arial"/>
          <w:b/>
          <w:bCs/>
          <w:color w:val="FF0000"/>
        </w:rPr>
      </w:pPr>
      <w:r w:rsidRPr="00545058">
        <w:rPr>
          <w:b/>
        </w:rPr>
        <w:t>Informacje</w:t>
      </w:r>
      <w:r w:rsidRPr="00545058">
        <w:rPr>
          <w:rFonts w:cs="Arial"/>
          <w:b/>
          <w:bCs/>
        </w:rPr>
        <w:t xml:space="preserve"> dotyczące zatrudnienia</w:t>
      </w:r>
    </w:p>
    <w:p w:rsidR="00763856" w:rsidRPr="00545058" w:rsidRDefault="00763856" w:rsidP="007617F5">
      <w:pPr>
        <w:pStyle w:val="Standard"/>
        <w:ind w:left="468"/>
        <w:jc w:val="both"/>
        <w:rPr>
          <w:rFonts w:cs="Arial"/>
          <w:b/>
          <w:bCs/>
          <w:sz w:val="8"/>
          <w:szCs w:val="12"/>
        </w:rPr>
      </w:pPr>
    </w:p>
    <w:p w:rsidR="000A150E" w:rsidRPr="00762678" w:rsidRDefault="00AB18A0" w:rsidP="00B538F8">
      <w:pPr>
        <w:pStyle w:val="Standard"/>
        <w:numPr>
          <w:ilvl w:val="0"/>
          <w:numId w:val="68"/>
        </w:numPr>
        <w:ind w:left="709" w:hanging="283"/>
        <w:jc w:val="both"/>
      </w:pPr>
      <w:r>
        <w:t>Zamawiający</w:t>
      </w:r>
      <w:r w:rsidR="000A150E" w:rsidRPr="00545058">
        <w:t xml:space="preserve"> stosownie do art. 95 ust. 1 ustawy Pzp, określa obowiązek zatrudnienia na podstawie stosunku pracy osób wykonujących czynności w pkt 1 w zakresie realizacji zamówienia</w:t>
      </w:r>
      <w:r w:rsidR="00560C40">
        <w:t>,</w:t>
      </w:r>
      <w:r w:rsidR="000A150E" w:rsidRPr="00545058">
        <w:t xml:space="preserve"> jeżeli wykonywanie tych czynności będzie w przypadku danego wykonawcy polegało na wykonywaniu pracy w rozumieniu przepisów art.22 § 1 </w:t>
      </w:r>
      <w:r w:rsidR="0004365B">
        <w:t xml:space="preserve">ustawy  </w:t>
      </w:r>
      <w:r w:rsidR="0004365B" w:rsidRPr="00762678">
        <w:t>dnia 26 czerwca 1974r. - Kodeks pracy (Dz. U. z 2019r poz.1040, 1043 i 1495</w:t>
      </w:r>
      <w:r w:rsidR="00A92B09">
        <w:t xml:space="preserve"> ze zm.</w:t>
      </w:r>
      <w:r w:rsidR="0004365B" w:rsidRPr="00762678">
        <w:t>).</w:t>
      </w:r>
    </w:p>
    <w:p w:rsidR="00F93A55" w:rsidRPr="00560C40" w:rsidRDefault="00AB18A0" w:rsidP="00B538F8">
      <w:pPr>
        <w:pStyle w:val="Standard"/>
        <w:numPr>
          <w:ilvl w:val="0"/>
          <w:numId w:val="68"/>
        </w:numPr>
        <w:ind w:left="709" w:hanging="283"/>
        <w:jc w:val="both"/>
        <w:rPr>
          <w:rFonts w:cs="Arial"/>
          <w:b/>
          <w:bCs/>
        </w:rPr>
      </w:pPr>
      <w:r>
        <w:t>Zamawiający</w:t>
      </w:r>
      <w:r w:rsidR="00F93A55" w:rsidRPr="00545058">
        <w:t xml:space="preserve"> wymaga</w:t>
      </w:r>
      <w:r w:rsidR="00F93A55" w:rsidRPr="00545058">
        <w:rPr>
          <w:rFonts w:eastAsia="Calibri"/>
          <w:b/>
        </w:rPr>
        <w:t xml:space="preserve"> </w:t>
      </w:r>
      <w:r w:rsidR="00F93A55" w:rsidRPr="00545058">
        <w:rPr>
          <w:rFonts w:eastAsia="Calibri"/>
        </w:rPr>
        <w:t>z</w:t>
      </w:r>
      <w:r w:rsidR="00F93A55" w:rsidRPr="00545058">
        <w:t xml:space="preserve">atrudnienia na podstawie umowy o pracę przez Wykonawcę lub Podwykonawcę osób wykonujących wskazane poniżej czynności w trakcie realizacji </w:t>
      </w:r>
      <w:r w:rsidR="005449BA" w:rsidRPr="00545058">
        <w:t>Zamówienia</w:t>
      </w:r>
      <w:r w:rsidR="00F93A55" w:rsidRPr="00545058">
        <w:t>:</w:t>
      </w:r>
    </w:p>
    <w:p w:rsidR="00560C40" w:rsidRDefault="00560C40" w:rsidP="00B538F8">
      <w:pPr>
        <w:pStyle w:val="Standard"/>
        <w:numPr>
          <w:ilvl w:val="0"/>
          <w:numId w:val="71"/>
        </w:numPr>
        <w:ind w:left="709" w:hanging="283"/>
        <w:jc w:val="both"/>
      </w:pPr>
      <w:r w:rsidRPr="00545058">
        <w:t xml:space="preserve">roboty ogólnobudowlane, w tym w szczególności wykonywane przez majstra, </w:t>
      </w:r>
      <w:r w:rsidR="00C170A2">
        <w:t xml:space="preserve">tynkarzy, malarzy, murarzy, </w:t>
      </w:r>
      <w:r w:rsidRPr="00545058">
        <w:t>operatorów sprzętu budowlanego i innych fizycznych (z wyłączeniem prac, których wykonanie wymaga posiadania</w:t>
      </w:r>
      <w:r w:rsidRPr="00ED51FC">
        <w:t xml:space="preserve"> stosownych uprawnień do pełnienia samodzielnych funkcji np. kierownik budowy);</w:t>
      </w:r>
    </w:p>
    <w:p w:rsidR="00560C40" w:rsidRPr="00C170A2" w:rsidRDefault="00A92B09" w:rsidP="00B538F8">
      <w:pPr>
        <w:pStyle w:val="Standard"/>
        <w:numPr>
          <w:ilvl w:val="0"/>
          <w:numId w:val="71"/>
        </w:numPr>
        <w:ind w:left="709" w:hanging="283"/>
        <w:jc w:val="both"/>
      </w:pPr>
      <w:r>
        <w:t xml:space="preserve">roboty sanitarne </w:t>
      </w:r>
      <w:r w:rsidR="00C170A2">
        <w:rPr>
          <w:kern w:val="0"/>
          <w:lang w:bidi="ar-SA"/>
        </w:rPr>
        <w:t xml:space="preserve">w  </w:t>
      </w:r>
      <w:r w:rsidR="00560C40" w:rsidRPr="00A55AA2">
        <w:rPr>
          <w:color w:val="000000"/>
          <w:kern w:val="0"/>
          <w:lang w:bidi="ar-SA"/>
        </w:rPr>
        <w:t>tym w szczególności wykonywane przez majstra, montera instalacji i/lub u</w:t>
      </w:r>
      <w:r w:rsidR="00A55AA2" w:rsidRPr="00A55AA2">
        <w:rPr>
          <w:color w:val="000000"/>
          <w:kern w:val="0"/>
          <w:lang w:bidi="ar-SA"/>
        </w:rPr>
        <w:t>r</w:t>
      </w:r>
      <w:r w:rsidR="00A55AA2">
        <w:rPr>
          <w:color w:val="000000"/>
          <w:kern w:val="0"/>
          <w:lang w:bidi="ar-SA"/>
        </w:rPr>
        <w:t>z</w:t>
      </w:r>
      <w:r w:rsidR="00A55AA2" w:rsidRPr="00A55AA2">
        <w:rPr>
          <w:color w:val="000000"/>
          <w:kern w:val="0"/>
          <w:lang w:bidi="ar-SA"/>
        </w:rPr>
        <w:t>ądzeń,</w:t>
      </w:r>
      <w:r w:rsidR="00560C40" w:rsidRPr="00A55AA2">
        <w:rPr>
          <w:color w:val="000000"/>
          <w:kern w:val="0"/>
          <w:lang w:bidi="ar-SA"/>
        </w:rPr>
        <w:t xml:space="preserve"> montera sieci i innych fizycznych (z wyłączeniem prac, których wykonanie wymaga posiadanie stosownych uprawnień do pełnienia samodzielnych funkcji</w:t>
      </w:r>
    </w:p>
    <w:p w:rsidR="00C170A2" w:rsidRPr="00073714" w:rsidRDefault="00C10FA4" w:rsidP="00C10FA4">
      <w:pPr>
        <w:widowControl/>
        <w:suppressAutoHyphens w:val="0"/>
        <w:autoSpaceDN/>
        <w:spacing w:after="120"/>
        <w:ind w:left="709" w:hanging="283"/>
        <w:jc w:val="both"/>
        <w:textAlignment w:val="auto"/>
        <w:rPr>
          <w:rFonts w:cs="Times New Roman"/>
          <w:color w:val="000000"/>
        </w:rPr>
      </w:pPr>
      <w:r>
        <w:rPr>
          <w:color w:val="000000"/>
          <w:kern w:val="0"/>
          <w:lang w:bidi="ar-SA"/>
        </w:rPr>
        <w:t xml:space="preserve">-  </w:t>
      </w:r>
      <w:r w:rsidR="00C170A2">
        <w:rPr>
          <w:color w:val="000000"/>
          <w:kern w:val="0"/>
          <w:lang w:bidi="ar-SA"/>
        </w:rPr>
        <w:t>roboty elektryczne</w:t>
      </w:r>
      <w:r w:rsidR="00C170A2" w:rsidRPr="00073714">
        <w:rPr>
          <w:rFonts w:cs="Times New Roman"/>
          <w:color w:val="000000"/>
        </w:rPr>
        <w:t>, w tym w szczególności wykonywane przez majstra, montera instalacji elektrycznych i/lub urządzeń i innych fizycznych (z wyłączeniem prac, których wykonanie wymaga posiadanie stosownych uprawnień do pełnienia samodzielnych funkcji);</w:t>
      </w:r>
    </w:p>
    <w:p w:rsidR="00763856" w:rsidRPr="00582818" w:rsidRDefault="00763856" w:rsidP="00B538F8">
      <w:pPr>
        <w:pStyle w:val="Standard"/>
        <w:numPr>
          <w:ilvl w:val="0"/>
          <w:numId w:val="68"/>
        </w:numPr>
        <w:ind w:left="709" w:hanging="283"/>
        <w:jc w:val="both"/>
      </w:pPr>
      <w:r w:rsidRPr="0029744B">
        <w:rPr>
          <w:rFonts w:cs="Arial"/>
        </w:rPr>
        <w:t xml:space="preserve">W trakcie realizacji </w:t>
      </w:r>
      <w:r w:rsidR="005449BA" w:rsidRPr="0029744B">
        <w:rPr>
          <w:rFonts w:cs="Arial"/>
        </w:rPr>
        <w:t>Zamówienia</w:t>
      </w:r>
      <w:r w:rsidRPr="0029744B">
        <w:rPr>
          <w:rFonts w:cs="Arial"/>
        </w:rPr>
        <w:t xml:space="preserve"> </w:t>
      </w:r>
      <w:r w:rsidR="00AB18A0">
        <w:rPr>
          <w:rFonts w:cs="Arial"/>
        </w:rPr>
        <w:t>Zamawiający</w:t>
      </w:r>
      <w:r w:rsidRPr="0029744B">
        <w:rPr>
          <w:rFonts w:cs="Arial"/>
        </w:rPr>
        <w:t xml:space="preserve"> uprawniony jest do wykonywania czynności kontrolnych wobec Wykonawcy odnośnie spełniania przez Wykonawcę lub </w:t>
      </w:r>
      <w:r>
        <w:rPr>
          <w:rFonts w:cs="Arial"/>
        </w:rPr>
        <w:t>P</w:t>
      </w:r>
      <w:r w:rsidRPr="0029744B">
        <w:rPr>
          <w:rFonts w:cs="Arial"/>
        </w:rPr>
        <w:t xml:space="preserve">odwykonawcę wymogu zatrudnienia na podstawie umowy o pracę osób wykonujących wskazane powyżej czynności. </w:t>
      </w:r>
      <w:r w:rsidR="00AB18A0">
        <w:rPr>
          <w:rFonts w:cs="Arial"/>
        </w:rPr>
        <w:t>Zamawiający</w:t>
      </w:r>
      <w:r w:rsidRPr="0029744B">
        <w:rPr>
          <w:rFonts w:cs="Arial"/>
        </w:rPr>
        <w:t xml:space="preserve"> uprawniony jest w szczególności do:</w:t>
      </w:r>
    </w:p>
    <w:p w:rsidR="00763856" w:rsidRDefault="00763856" w:rsidP="00B538F8">
      <w:pPr>
        <w:pStyle w:val="Standard"/>
        <w:numPr>
          <w:ilvl w:val="0"/>
          <w:numId w:val="73"/>
        </w:numPr>
        <w:tabs>
          <w:tab w:val="left" w:pos="851"/>
        </w:tabs>
        <w:ind w:left="709" w:hanging="283"/>
        <w:jc w:val="both"/>
        <w:rPr>
          <w:rFonts w:cs="Arial"/>
        </w:rPr>
      </w:pPr>
      <w:r>
        <w:rPr>
          <w:rFonts w:cs="Arial"/>
        </w:rPr>
        <w:t>żądania oświadczeń i dokumentów w zakresie potwierdzenia spełniania ww. wymogów i dokonywania ich oceny,</w:t>
      </w:r>
    </w:p>
    <w:p w:rsidR="00763856" w:rsidRDefault="005449BA" w:rsidP="00B538F8">
      <w:pPr>
        <w:pStyle w:val="Standard"/>
        <w:numPr>
          <w:ilvl w:val="0"/>
          <w:numId w:val="73"/>
        </w:numPr>
        <w:tabs>
          <w:tab w:val="left" w:pos="851"/>
        </w:tabs>
        <w:ind w:left="709" w:hanging="283"/>
        <w:jc w:val="both"/>
        <w:rPr>
          <w:rFonts w:cs="Arial"/>
        </w:rPr>
      </w:pPr>
      <w:r>
        <w:rPr>
          <w:rFonts w:cs="Arial"/>
        </w:rPr>
        <w:t>żądania</w:t>
      </w:r>
      <w:r w:rsidR="00763856">
        <w:rPr>
          <w:rFonts w:cs="Arial"/>
        </w:rPr>
        <w:t xml:space="preserve"> wyjaśnień w przypadku wątpliwości w zakresie potwierdzenia spełniania ww. wymogów,</w:t>
      </w:r>
    </w:p>
    <w:p w:rsidR="00763856" w:rsidRDefault="00763856" w:rsidP="00B538F8">
      <w:pPr>
        <w:pStyle w:val="Standard"/>
        <w:numPr>
          <w:ilvl w:val="0"/>
          <w:numId w:val="73"/>
        </w:numPr>
        <w:ind w:left="709" w:hanging="283"/>
        <w:jc w:val="both"/>
        <w:rPr>
          <w:rFonts w:cs="Arial"/>
        </w:rPr>
      </w:pPr>
      <w:r>
        <w:rPr>
          <w:rFonts w:cs="Arial"/>
        </w:rPr>
        <w:t>przeprowadzania kontroli na miejscu wykonywania świadczenia.</w:t>
      </w:r>
    </w:p>
    <w:p w:rsidR="00085E0B" w:rsidRDefault="00A335B3" w:rsidP="00B538F8">
      <w:pPr>
        <w:pStyle w:val="Standard"/>
        <w:numPr>
          <w:ilvl w:val="0"/>
          <w:numId w:val="68"/>
        </w:numPr>
        <w:ind w:left="709" w:hanging="283"/>
        <w:jc w:val="both"/>
      </w:pPr>
      <w:r>
        <w:t>Wykonawca</w:t>
      </w:r>
      <w:r w:rsidR="00085E0B">
        <w:t xml:space="preserve">, w terminie do 7 dni od dnia zawarcia umowy, przedstawi Zamawiającemu wykaz osób biorących udział w realizacji zamówienia </w:t>
      </w:r>
      <w:r w:rsidR="00545058">
        <w:t>wraz ze wskazaniem imienia i </w:t>
      </w:r>
      <w:r w:rsidR="00545058" w:rsidRPr="00545058">
        <w:t xml:space="preserve">nazwiska pracownika, datą zawarcia umowy, rodzaju umowy o pracę i wymiar etatu oraz </w:t>
      </w:r>
      <w:r w:rsidR="00085E0B">
        <w:lastRenderedPageBreak/>
        <w:t>wskazaniem czynności, jakie osoby te będą wykonywać oraz informacją o spo</w:t>
      </w:r>
      <w:r w:rsidR="002C57E4">
        <w:t>sobie zatrudnienia tych osób.</w:t>
      </w:r>
      <w:r w:rsidR="00085E0B">
        <w:t xml:space="preserve"> </w:t>
      </w:r>
      <w:r>
        <w:t>Wykonawca</w:t>
      </w:r>
      <w:r w:rsidR="00085E0B">
        <w:t xml:space="preserve"> zobowiązany jest </w:t>
      </w:r>
      <w:r w:rsidR="00545058">
        <w:t>do informowania Zamawiającego o </w:t>
      </w:r>
      <w:r w:rsidR="00085E0B">
        <w:t>każdym przypadku zmiany osób wykonujący</w:t>
      </w:r>
      <w:r w:rsidR="0004365B">
        <w:t>ch czynności wymienione w punkcie</w:t>
      </w:r>
      <w:r w:rsidR="008F6416">
        <w:t xml:space="preserve"> 2</w:t>
      </w:r>
      <w:r w:rsidR="00D64EFC">
        <w:t>)</w:t>
      </w:r>
      <w:r w:rsidR="00085E0B">
        <w:t xml:space="preserve"> lub zmiany sposobu zatrudnienia tych osób, nie później niż w terminie 7 dni od dokonania takiej zmiany.</w:t>
      </w:r>
    </w:p>
    <w:p w:rsidR="00085E0B" w:rsidRPr="004646AF" w:rsidRDefault="00085E0B" w:rsidP="00B538F8">
      <w:pPr>
        <w:pStyle w:val="Standard"/>
        <w:numPr>
          <w:ilvl w:val="0"/>
          <w:numId w:val="68"/>
        </w:numPr>
        <w:ind w:left="709" w:hanging="283"/>
        <w:jc w:val="both"/>
      </w:pPr>
      <w:r>
        <w:t>Każdorazowa zmiana wy</w:t>
      </w:r>
      <w:r w:rsidR="0004365B">
        <w:t xml:space="preserve">kazu </w:t>
      </w:r>
      <w:r w:rsidR="005449BA">
        <w:t>osób, o którym</w:t>
      </w:r>
      <w:r w:rsidR="0004365B">
        <w:t xml:space="preserve"> mowa w punkcie</w:t>
      </w:r>
      <w:r w:rsidR="008F6416">
        <w:t xml:space="preserve"> 2)</w:t>
      </w:r>
      <w:r>
        <w:t xml:space="preserve"> n</w:t>
      </w:r>
      <w:r w:rsidR="00254613">
        <w:t xml:space="preserve">ie wymaga aneksu do </w:t>
      </w:r>
      <w:r>
        <w:t>umowy.</w:t>
      </w:r>
    </w:p>
    <w:p w:rsidR="00AA3538" w:rsidRDefault="00AA3538" w:rsidP="00B538F8">
      <w:pPr>
        <w:pStyle w:val="Standard"/>
        <w:numPr>
          <w:ilvl w:val="0"/>
          <w:numId w:val="68"/>
        </w:numPr>
        <w:ind w:left="709" w:hanging="283"/>
        <w:jc w:val="both"/>
      </w:pPr>
      <w:r>
        <w:t xml:space="preserve">W trakcie realizacji zamówienia na każde wezwanie Zamawiającego, w wyznaczonym w tym wezwaniu terminie, </w:t>
      </w:r>
      <w:r w:rsidR="00A335B3">
        <w:t>Wykonawca</w:t>
      </w:r>
      <w:r>
        <w:t xml:space="preserve"> przedłoży Zamawiają</w:t>
      </w:r>
      <w:r w:rsidR="000A150E">
        <w:t>cemu wskazane poniżej dowody, w </w:t>
      </w:r>
      <w:r>
        <w:t>celu potwierdzenia spełnienia wymogu zatrudnienia, na podstawie umowy o pracę przez Wykonawcę lub Podwykonawcę, osób</w:t>
      </w:r>
      <w:r w:rsidR="008F6416">
        <w:t xml:space="preserve"> wykonujących wskazane w </w:t>
      </w:r>
      <w:r w:rsidR="0004365B">
        <w:t>punkcie</w:t>
      </w:r>
      <w:r>
        <w:t xml:space="preserve"> </w:t>
      </w:r>
      <w:r w:rsidR="000A150E">
        <w:t>2 czynności w </w:t>
      </w:r>
      <w:r>
        <w:t>trakcie realizacji zamówienia:</w:t>
      </w:r>
    </w:p>
    <w:p w:rsidR="00AA3538" w:rsidRDefault="00AA3538" w:rsidP="00B538F8">
      <w:pPr>
        <w:pStyle w:val="Standard"/>
        <w:numPr>
          <w:ilvl w:val="0"/>
          <w:numId w:val="81"/>
        </w:numPr>
        <w:ind w:left="709" w:hanging="283"/>
        <w:jc w:val="both"/>
      </w:pPr>
      <w:r>
        <w:t>oświadczenie Wykonawcy lub Podwykonawcy o za</w:t>
      </w:r>
      <w:r w:rsidR="000A150E">
        <w:t>trudnieniu na podstawie umowy o </w:t>
      </w:r>
      <w: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w:t>
      </w:r>
      <w:r w:rsidR="000A150E">
        <w:t>h osób, rodzaju umowy o pracę i </w:t>
      </w:r>
      <w:r>
        <w:t>wymiaru etatu oraz podpis osoby uprawnionej do złożenia oświadczenia w imieniu Wykonawcy lub Podwykonawcy; a w przypadku powzięcia p</w:t>
      </w:r>
      <w:r w:rsidR="00893396">
        <w:t xml:space="preserve">rzez Zamawiającego wątpliwości </w:t>
      </w:r>
    </w:p>
    <w:p w:rsidR="00AA3538" w:rsidRDefault="00AA3538" w:rsidP="00B538F8">
      <w:pPr>
        <w:pStyle w:val="Standard"/>
        <w:numPr>
          <w:ilvl w:val="0"/>
          <w:numId w:val="81"/>
        </w:numPr>
        <w:ind w:left="709" w:hanging="283"/>
        <w:jc w:val="both"/>
      </w:pPr>
      <w: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w:t>
      </w:r>
      <w:r w:rsidR="000A150E">
        <w:t>, zgodnie z przepisami ustawy z </w:t>
      </w:r>
      <w:r>
        <w:t>dnia 10 maja 2018 r. o ochronie danych osobowych ( Dz</w:t>
      </w:r>
      <w:r w:rsidR="000A150E">
        <w:t>.U. z 2019 r. poz. 1781</w:t>
      </w:r>
      <w:r w:rsidR="008F6416">
        <w:t xml:space="preserve"> z późn. zmianami) </w:t>
      </w:r>
      <w:r w:rsidR="000A150E">
        <w:t>tj. w </w:t>
      </w:r>
      <w:r>
        <w:t>szczególności be</w:t>
      </w:r>
      <w:r w:rsidR="008F6416">
        <w:t>z adresów, nr PESEL pracowników</w:t>
      </w:r>
      <w:r>
        <w:t>. Imię i nazwisko pracownika nie podlega anonimizacji. Informacje takie jak: data</w:t>
      </w:r>
      <w:r w:rsidR="000A150E">
        <w:t xml:space="preserve"> zawarcia umowy, rodzaj umowy o </w:t>
      </w:r>
      <w:r>
        <w:t>pracę i wymiar etatu powinny być możliwe do zidentyfikowania</w:t>
      </w:r>
    </w:p>
    <w:p w:rsidR="00AA3538" w:rsidRDefault="00AA3538" w:rsidP="00B538F8">
      <w:pPr>
        <w:pStyle w:val="Standard"/>
        <w:numPr>
          <w:ilvl w:val="0"/>
          <w:numId w:val="81"/>
        </w:numPr>
        <w:ind w:left="709" w:hanging="283"/>
        <w:jc w:val="both"/>
      </w:pPr>
      <w:r>
        <w:t>zaświadczenie właściwego oddziału ZUS, potwierdzające opłacanie przez Wykonawcę lub Podwykonawcę składek na ubezpieczenia społeczne i zdrowotne z tytułu zatrudnienia na podstawie umów o pracę za ostatni okres rozliczeniowy;</w:t>
      </w:r>
    </w:p>
    <w:p w:rsidR="00AA3538" w:rsidRDefault="00AA3538" w:rsidP="00B538F8">
      <w:pPr>
        <w:pStyle w:val="Standard"/>
        <w:numPr>
          <w:ilvl w:val="0"/>
          <w:numId w:val="81"/>
        </w:numPr>
        <w:ind w:left="709" w:hanging="283"/>
        <w:jc w:val="both"/>
      </w:pPr>
      <w: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(tj. Dz.U. z 2019 r. poz. 1781</w:t>
      </w:r>
      <w:r w:rsidR="008F6416">
        <w:t xml:space="preserve"> z późn. zmianami</w:t>
      </w:r>
      <w:r>
        <w:t>). Imię i nazwisko pracownika nie podlega anonimizacji.</w:t>
      </w:r>
    </w:p>
    <w:p w:rsidR="00AA3538" w:rsidRDefault="00AA3538" w:rsidP="00B538F8">
      <w:pPr>
        <w:pStyle w:val="Standard"/>
        <w:numPr>
          <w:ilvl w:val="0"/>
          <w:numId w:val="68"/>
        </w:numPr>
        <w:ind w:left="709" w:hanging="283"/>
        <w:jc w:val="both"/>
      </w:pPr>
      <w:r>
        <w:t>Z tytułu niespełnienia przez Wykonawcę lub Podw</w:t>
      </w:r>
      <w:r w:rsidR="000A150E">
        <w:t>ykonawcę wymogu zatrudnienia na </w:t>
      </w:r>
      <w:r>
        <w:t>podstawie umowy o pracę osób w</w:t>
      </w:r>
      <w:r w:rsidR="008F6416">
        <w:t>ykonujących wskazane w punkcie 2</w:t>
      </w:r>
      <w:r w:rsidR="0004365B">
        <w:t>)</w:t>
      </w:r>
      <w:r>
        <w:t xml:space="preserve"> czynności </w:t>
      </w:r>
      <w:r w:rsidR="00AB18A0">
        <w:t>Zamawiający</w:t>
      </w:r>
      <w:r>
        <w:t xml:space="preserve"> przewiduje sankcję w postaci obowiązku zapłaty przez wykonawcę kary umownej w wysokości </w:t>
      </w:r>
      <w:r w:rsidRPr="00C868BD">
        <w:t xml:space="preserve">określonej </w:t>
      </w:r>
      <w:r w:rsidR="00C868BD">
        <w:t>w §</w:t>
      </w:r>
      <w:r w:rsidR="00C868BD" w:rsidRPr="00C868BD">
        <w:t>17 ust. 8</w:t>
      </w:r>
      <w:r w:rsidRPr="00C868BD">
        <w:t xml:space="preserve"> </w:t>
      </w:r>
      <w:r w:rsidR="00C868BD">
        <w:rPr>
          <w:rFonts w:cs="Arial"/>
        </w:rPr>
        <w:t>i</w:t>
      </w:r>
      <w:r w:rsidR="00C868BD" w:rsidRPr="00C868BD">
        <w:rPr>
          <w:rFonts w:cs="Arial"/>
        </w:rPr>
        <w:t>stotnych postanowień umowy</w:t>
      </w:r>
      <w:r w:rsidRPr="00C868BD">
        <w:t>.</w:t>
      </w:r>
      <w:r>
        <w:t xml:space="preserve"> Niezłożenie przez Wykonawcę w wyznaczonym przez Zamawiającego terminie żądanych przez Zamawiającego dowodów w celu potwierdzenia spełnienia przez Wykonawcę lub Podwykonawcę wymogu zatrudnienia na podstawie umowy o pracę traktowane </w:t>
      </w:r>
      <w:r w:rsidR="005449BA">
        <w:t>będzie, jako</w:t>
      </w:r>
      <w:r>
        <w:t xml:space="preserve"> niespełnienie przez Wykonawcę lub Podwykonawcę wymogu zatrudnienia na podstawie umowy o pracę osób w</w:t>
      </w:r>
      <w:r w:rsidR="0004365B">
        <w:t>ykonujących wskazane w punkcie</w:t>
      </w:r>
      <w:r w:rsidR="008F6416">
        <w:t xml:space="preserve"> 2</w:t>
      </w:r>
      <w:r w:rsidR="0004365B">
        <w:t>)</w:t>
      </w:r>
      <w:r>
        <w:t xml:space="preserve"> czynności. </w:t>
      </w:r>
    </w:p>
    <w:p w:rsidR="005269F3" w:rsidRPr="00C868BD" w:rsidRDefault="005449BA" w:rsidP="00B538F8">
      <w:pPr>
        <w:pStyle w:val="Standard"/>
        <w:numPr>
          <w:ilvl w:val="0"/>
          <w:numId w:val="68"/>
        </w:numPr>
        <w:ind w:left="709" w:hanging="283"/>
        <w:jc w:val="both"/>
      </w:pPr>
      <w:r w:rsidRPr="00C868BD">
        <w:t>W przypadku uzasadnionych wątpliwości, co do przestrzegania prawa pracy przez</w:t>
      </w:r>
      <w:r w:rsidR="005269F3" w:rsidRPr="00C868BD">
        <w:t xml:space="preserve"> </w:t>
      </w:r>
      <w:r w:rsidRPr="00C868BD">
        <w:t>Wykonawcę lub podwykonawcę, Zamawiający może zwrócić się o przeprowadzenie</w:t>
      </w:r>
      <w:r w:rsidR="005269F3" w:rsidRPr="00C868BD">
        <w:t xml:space="preserve"> </w:t>
      </w:r>
      <w:r w:rsidR="005269F3" w:rsidRPr="00C868BD">
        <w:lastRenderedPageBreak/>
        <w:t>kontroli przez Państwową Inspekcję Pracy.</w:t>
      </w:r>
    </w:p>
    <w:p w:rsidR="00085E0B" w:rsidRPr="00C868BD" w:rsidRDefault="00085E0B" w:rsidP="00B538F8">
      <w:pPr>
        <w:pStyle w:val="Standard"/>
        <w:numPr>
          <w:ilvl w:val="0"/>
          <w:numId w:val="68"/>
        </w:numPr>
        <w:ind w:left="709" w:hanging="283"/>
        <w:jc w:val="both"/>
        <w:rPr>
          <w:color w:val="000000" w:themeColor="text1"/>
        </w:rPr>
      </w:pPr>
      <w:r w:rsidRPr="00C868BD">
        <w:rPr>
          <w:rFonts w:cs="Arial"/>
          <w:color w:val="000000" w:themeColor="text1"/>
        </w:rPr>
        <w:t>Szczegółowy sposób dokumentowania zatrudnienia osób, o których mowa w art. 95 ustawy Pzp, uprawnienia Zamawiającego w zakresie kontroli spełnienia przez Wykonawcę wyma</w:t>
      </w:r>
      <w:r w:rsidR="005449BA" w:rsidRPr="00C868BD">
        <w:rPr>
          <w:rFonts w:cs="Arial"/>
          <w:color w:val="000000" w:themeColor="text1"/>
        </w:rPr>
        <w:t>gań, o których mowa w art. 95 oraz</w:t>
      </w:r>
      <w:r w:rsidRPr="00C868BD">
        <w:rPr>
          <w:rFonts w:cs="Arial"/>
          <w:color w:val="000000" w:themeColor="text1"/>
        </w:rPr>
        <w:t xml:space="preserve">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również w </w:t>
      </w:r>
      <w:r w:rsidR="00C868BD" w:rsidRPr="00C868BD">
        <w:rPr>
          <w:rFonts w:cs="Arial"/>
          <w:color w:val="000000" w:themeColor="text1"/>
        </w:rPr>
        <w:t>§ 7</w:t>
      </w:r>
      <w:r w:rsidR="0031799D" w:rsidRPr="00C868BD">
        <w:rPr>
          <w:rFonts w:cs="Arial"/>
          <w:color w:val="000000" w:themeColor="text1"/>
        </w:rPr>
        <w:t> </w:t>
      </w:r>
      <w:r w:rsidR="00C868BD" w:rsidRPr="00C868BD">
        <w:rPr>
          <w:rFonts w:cs="Arial"/>
          <w:color w:val="000000" w:themeColor="text1"/>
        </w:rPr>
        <w:t xml:space="preserve">istotnych </w:t>
      </w:r>
      <w:r w:rsidRPr="00C868BD">
        <w:rPr>
          <w:rFonts w:cs="Arial"/>
          <w:color w:val="000000" w:themeColor="text1"/>
        </w:rPr>
        <w:t>postanowie</w:t>
      </w:r>
      <w:r w:rsidR="00C868BD" w:rsidRPr="00C868BD">
        <w:rPr>
          <w:rFonts w:cs="Arial"/>
          <w:color w:val="000000" w:themeColor="text1"/>
        </w:rPr>
        <w:t>ń</w:t>
      </w:r>
      <w:r w:rsidRPr="00C868BD">
        <w:rPr>
          <w:rFonts w:cs="Arial"/>
          <w:color w:val="000000" w:themeColor="text1"/>
        </w:rPr>
        <w:t xml:space="preserve"> umowy – załącznik nr 7 do SWZ</w:t>
      </w:r>
      <w:r w:rsidRPr="00C868BD">
        <w:rPr>
          <w:rFonts w:cs="Arial"/>
          <w:i/>
          <w:color w:val="000000" w:themeColor="text1"/>
        </w:rPr>
        <w:t>.</w:t>
      </w:r>
    </w:p>
    <w:p w:rsidR="00AA3538" w:rsidRPr="00BD0C58" w:rsidRDefault="00AA3538" w:rsidP="00B2280A">
      <w:pPr>
        <w:pStyle w:val="Standard"/>
        <w:ind w:left="709" w:hanging="283"/>
        <w:jc w:val="both"/>
      </w:pPr>
    </w:p>
    <w:p w:rsidR="000D06BB" w:rsidRDefault="000D06BB" w:rsidP="007617F5">
      <w:pPr>
        <w:pStyle w:val="Standard"/>
        <w:jc w:val="both"/>
        <w:rPr>
          <w:rFonts w:cs="Arial"/>
          <w:i/>
          <w:color w:val="00B050"/>
          <w:sz w:val="12"/>
          <w:szCs w:val="16"/>
        </w:rPr>
      </w:pPr>
    </w:p>
    <w:p w:rsidR="00763856" w:rsidRDefault="005449BA" w:rsidP="00B538F8">
      <w:pPr>
        <w:pStyle w:val="Standard"/>
        <w:numPr>
          <w:ilvl w:val="0"/>
          <w:numId w:val="117"/>
        </w:numPr>
        <w:jc w:val="both"/>
        <w:rPr>
          <w:b/>
        </w:rPr>
      </w:pPr>
      <w:r>
        <w:rPr>
          <w:b/>
        </w:rPr>
        <w:t>Informacje o</w:t>
      </w:r>
      <w:r w:rsidR="00C61E4A">
        <w:rPr>
          <w:b/>
        </w:rPr>
        <w:t xml:space="preserve"> podwykonaw</w:t>
      </w:r>
      <w:r w:rsidR="00A55AA2">
        <w:rPr>
          <w:b/>
        </w:rPr>
        <w:t>stwie</w:t>
      </w:r>
      <w:r w:rsidR="00C61E4A">
        <w:rPr>
          <w:b/>
        </w:rPr>
        <w:t>:</w:t>
      </w:r>
    </w:p>
    <w:p w:rsidR="00763856" w:rsidRPr="00531ABA" w:rsidRDefault="00763856" w:rsidP="007617F5">
      <w:pPr>
        <w:pStyle w:val="Textbody"/>
        <w:rPr>
          <w:sz w:val="8"/>
          <w:szCs w:val="12"/>
        </w:rPr>
      </w:pPr>
    </w:p>
    <w:p w:rsidR="00763856" w:rsidRPr="00545058" w:rsidRDefault="00763856" w:rsidP="00B538F8">
      <w:pPr>
        <w:pStyle w:val="Standard"/>
        <w:numPr>
          <w:ilvl w:val="0"/>
          <w:numId w:val="69"/>
        </w:numPr>
        <w:ind w:left="709" w:hanging="283"/>
        <w:jc w:val="both"/>
        <w:rPr>
          <w:rFonts w:cs="Arial"/>
          <w:color w:val="000000" w:themeColor="text1"/>
        </w:rPr>
      </w:pPr>
      <w:r w:rsidRPr="00545058">
        <w:rPr>
          <w:rFonts w:cs="Arial"/>
          <w:color w:val="000000" w:themeColor="text1"/>
        </w:rPr>
        <w:t xml:space="preserve">Zgodnie z </w:t>
      </w:r>
      <w:r w:rsidR="00A11FE3" w:rsidRPr="00545058">
        <w:rPr>
          <w:rFonts w:cs="Arial"/>
          <w:color w:val="000000" w:themeColor="text1"/>
        </w:rPr>
        <w:t>art. 462 ust. 2</w:t>
      </w:r>
      <w:r w:rsidRPr="00545058">
        <w:rPr>
          <w:rFonts w:cs="Arial"/>
          <w:color w:val="000000" w:themeColor="text1"/>
        </w:rPr>
        <w:t xml:space="preserve"> ustawy PZP </w:t>
      </w:r>
      <w:r w:rsidR="00AB18A0">
        <w:rPr>
          <w:rFonts w:cs="Arial"/>
          <w:b/>
          <w:bCs/>
          <w:color w:val="000000" w:themeColor="text1"/>
        </w:rPr>
        <w:t>Zamawiający</w:t>
      </w:r>
      <w:r w:rsidRPr="00545058">
        <w:rPr>
          <w:rFonts w:cs="Arial"/>
          <w:b/>
          <w:bCs/>
          <w:color w:val="000000" w:themeColor="text1"/>
        </w:rPr>
        <w:t xml:space="preserve"> </w:t>
      </w:r>
      <w:r w:rsidR="005449BA" w:rsidRPr="00545058">
        <w:rPr>
          <w:rFonts w:cs="Arial"/>
          <w:b/>
          <w:bCs/>
          <w:color w:val="000000" w:themeColor="text1"/>
        </w:rPr>
        <w:t>żąda, aby</w:t>
      </w:r>
      <w:r w:rsidRPr="00545058">
        <w:rPr>
          <w:rFonts w:cs="Arial"/>
          <w:color w:val="000000" w:themeColor="text1"/>
        </w:rPr>
        <w:t xml:space="preserve"> </w:t>
      </w:r>
      <w:r w:rsidR="00A335B3">
        <w:rPr>
          <w:rFonts w:cs="Arial"/>
          <w:color w:val="000000" w:themeColor="text1"/>
        </w:rPr>
        <w:t>Wykonawca</w:t>
      </w:r>
      <w:r w:rsidRPr="00545058">
        <w:rPr>
          <w:rFonts w:cs="Arial"/>
          <w:color w:val="000000" w:themeColor="text1"/>
        </w:rPr>
        <w:t xml:space="preserve">, który zamierza powierzyć wykonanie części robót innej firmie (Podwykonawcy) </w:t>
      </w:r>
      <w:r w:rsidR="005449BA" w:rsidRPr="00545058">
        <w:rPr>
          <w:rFonts w:cs="Arial"/>
          <w:color w:val="000000" w:themeColor="text1"/>
        </w:rPr>
        <w:t>wskazał w</w:t>
      </w:r>
      <w:r w:rsidRPr="00545058">
        <w:rPr>
          <w:rFonts w:cs="Arial"/>
          <w:color w:val="000000" w:themeColor="text1"/>
        </w:rPr>
        <w:t xml:space="preserve"> złożonej ofercie </w:t>
      </w:r>
      <w:r w:rsidRPr="00545058">
        <w:rPr>
          <w:rFonts w:cs="Arial"/>
          <w:i/>
          <w:color w:val="000000" w:themeColor="text1"/>
        </w:rPr>
        <w:t>(na formu</w:t>
      </w:r>
      <w:r w:rsidR="00693018" w:rsidRPr="00545058">
        <w:rPr>
          <w:rFonts w:cs="Arial"/>
          <w:i/>
          <w:color w:val="000000" w:themeColor="text1"/>
        </w:rPr>
        <w:t>larzu oferty –</w:t>
      </w:r>
      <w:r w:rsidR="00693018" w:rsidRPr="00545058">
        <w:rPr>
          <w:rFonts w:cs="Arial"/>
          <w:color w:val="000000" w:themeColor="text1"/>
        </w:rPr>
        <w:t xml:space="preserve"> </w:t>
      </w:r>
      <w:r w:rsidR="00693018" w:rsidRPr="00545058">
        <w:rPr>
          <w:rFonts w:cs="Arial"/>
          <w:i/>
          <w:color w:val="000000" w:themeColor="text1"/>
        </w:rPr>
        <w:t xml:space="preserve">załącznik 1 </w:t>
      </w:r>
      <w:r w:rsidR="005449BA" w:rsidRPr="00545058">
        <w:rPr>
          <w:rFonts w:cs="Arial"/>
          <w:i/>
          <w:color w:val="000000" w:themeColor="text1"/>
        </w:rPr>
        <w:t>do, SWZ), jaka</w:t>
      </w:r>
      <w:r w:rsidRPr="00545058">
        <w:rPr>
          <w:rFonts w:cs="Arial"/>
          <w:color w:val="000000" w:themeColor="text1"/>
        </w:rPr>
        <w:t xml:space="preserve"> część zamówienia (robót) będzie realizowana przez podwykonawców i podania firm </w:t>
      </w:r>
      <w:r w:rsidR="005449BA" w:rsidRPr="00545058">
        <w:rPr>
          <w:rFonts w:cs="Arial"/>
          <w:color w:val="000000" w:themeColor="text1"/>
        </w:rPr>
        <w:t>podwykonawców, jeżeli</w:t>
      </w:r>
      <w:r w:rsidR="00CF6658" w:rsidRPr="00545058">
        <w:rPr>
          <w:rFonts w:cs="Arial"/>
          <w:color w:val="000000" w:themeColor="text1"/>
        </w:rPr>
        <w:t xml:space="preserve"> są już znani</w:t>
      </w:r>
      <w:r w:rsidR="0004365B">
        <w:rPr>
          <w:rFonts w:cs="Arial"/>
          <w:color w:val="000000" w:themeColor="text1"/>
        </w:rPr>
        <w:t xml:space="preserve"> </w:t>
      </w:r>
      <w:r w:rsidR="000E3743" w:rsidRPr="00545058">
        <w:rPr>
          <w:rFonts w:cs="Arial"/>
          <w:b/>
          <w:color w:val="000000" w:themeColor="text1"/>
        </w:rPr>
        <w:t>(z </w:t>
      </w:r>
      <w:r w:rsidRPr="00545058">
        <w:rPr>
          <w:rFonts w:cs="Arial"/>
          <w:b/>
          <w:color w:val="000000" w:themeColor="text1"/>
        </w:rPr>
        <w:t xml:space="preserve">zastrzeżeniem </w:t>
      </w:r>
      <w:r w:rsidR="005449BA" w:rsidRPr="00545058">
        <w:rPr>
          <w:rFonts w:cs="Arial"/>
          <w:b/>
          <w:color w:val="000000" w:themeColor="text1"/>
        </w:rPr>
        <w:t>pkt.</w:t>
      </w:r>
      <w:r w:rsidR="00A55AA2">
        <w:rPr>
          <w:rFonts w:cs="Arial"/>
          <w:b/>
          <w:color w:val="000000" w:themeColor="text1"/>
        </w:rPr>
        <w:t> d</w:t>
      </w:r>
      <w:r w:rsidRPr="00545058">
        <w:rPr>
          <w:rFonts w:cs="Arial"/>
          <w:b/>
          <w:color w:val="000000" w:themeColor="text1"/>
        </w:rPr>
        <w:t>).</w:t>
      </w:r>
    </w:p>
    <w:p w:rsidR="00594C46" w:rsidRPr="00545058" w:rsidRDefault="00A335B3" w:rsidP="00B538F8">
      <w:pPr>
        <w:pStyle w:val="Standard"/>
        <w:numPr>
          <w:ilvl w:val="0"/>
          <w:numId w:val="69"/>
        </w:numPr>
        <w:ind w:left="709" w:hanging="283"/>
        <w:jc w:val="both"/>
        <w:rPr>
          <w:rFonts w:cs="Arial"/>
          <w:color w:val="000000" w:themeColor="text1"/>
        </w:rPr>
      </w:pPr>
      <w:r>
        <w:rPr>
          <w:rFonts w:cs="Arial"/>
          <w:color w:val="000000" w:themeColor="text1"/>
        </w:rPr>
        <w:t>Wykonawca</w:t>
      </w:r>
      <w:r w:rsidR="00594C46" w:rsidRPr="00545058">
        <w:rPr>
          <w:rFonts w:cs="Arial"/>
          <w:color w:val="000000" w:themeColor="text1"/>
        </w:rPr>
        <w:t xml:space="preserve">, który nie zamierza wykonywać zamówienia przy udziale podwykonawców, winien wpisać w formularzu oferty „nie dotyczy” lub inne podobne sformułowanie. Jeżeli </w:t>
      </w:r>
      <w:r>
        <w:rPr>
          <w:rFonts w:cs="Arial"/>
          <w:color w:val="000000" w:themeColor="text1"/>
        </w:rPr>
        <w:t>Wykonawca</w:t>
      </w:r>
      <w:r w:rsidR="00594C46" w:rsidRPr="00545058">
        <w:rPr>
          <w:rFonts w:cs="Arial"/>
          <w:color w:val="000000" w:themeColor="text1"/>
        </w:rPr>
        <w:t xml:space="preserve"> zostawi ten punkt formularza oferty niewyp</w:t>
      </w:r>
      <w:r w:rsidR="006F0AC1" w:rsidRPr="00545058">
        <w:rPr>
          <w:rFonts w:cs="Arial"/>
          <w:color w:val="000000" w:themeColor="text1"/>
        </w:rPr>
        <w:t>ełniony (puste pole), będzie to </w:t>
      </w:r>
      <w:r w:rsidR="00594C46" w:rsidRPr="00545058">
        <w:rPr>
          <w:rFonts w:cs="Arial"/>
          <w:color w:val="000000" w:themeColor="text1"/>
        </w:rPr>
        <w:t xml:space="preserve">oznaczało, że zamówienie zostanie wykonane siłami własnymi Wykonawcy (bez </w:t>
      </w:r>
      <w:r w:rsidR="005449BA" w:rsidRPr="00545058">
        <w:rPr>
          <w:rFonts w:cs="Arial"/>
          <w:color w:val="000000" w:themeColor="text1"/>
        </w:rPr>
        <w:t xml:space="preserve">udziału </w:t>
      </w:r>
      <w:r w:rsidR="005449BA">
        <w:rPr>
          <w:rFonts w:cs="Arial"/>
          <w:color w:val="000000" w:themeColor="text1"/>
        </w:rPr>
        <w:t>podwykonawców</w:t>
      </w:r>
      <w:r w:rsidR="00594C46" w:rsidRPr="00545058">
        <w:rPr>
          <w:rFonts w:cs="Arial"/>
          <w:color w:val="000000" w:themeColor="text1"/>
        </w:rPr>
        <w:t>).</w:t>
      </w:r>
    </w:p>
    <w:p w:rsidR="00763856" w:rsidRPr="00545058" w:rsidRDefault="00763856" w:rsidP="00B538F8">
      <w:pPr>
        <w:pStyle w:val="Standard"/>
        <w:numPr>
          <w:ilvl w:val="0"/>
          <w:numId w:val="69"/>
        </w:numPr>
        <w:tabs>
          <w:tab w:val="left" w:pos="426"/>
        </w:tabs>
        <w:ind w:left="709" w:hanging="283"/>
        <w:jc w:val="both"/>
        <w:rPr>
          <w:rFonts w:cs="Arial"/>
          <w:color w:val="000000" w:themeColor="text1"/>
        </w:rPr>
      </w:pPr>
      <w:r w:rsidRPr="00545058">
        <w:rPr>
          <w:rFonts w:cs="Arial"/>
          <w:color w:val="000000" w:themeColor="text1"/>
        </w:rPr>
        <w:t xml:space="preserve">Przy wskazaniu Podwykonawcy </w:t>
      </w:r>
      <w:r w:rsidRPr="00545058">
        <w:rPr>
          <w:rFonts w:cs="Arial"/>
          <w:b/>
          <w:bCs/>
          <w:color w:val="000000" w:themeColor="text1"/>
        </w:rPr>
        <w:t>zobowiązuje się</w:t>
      </w:r>
      <w:r w:rsidRPr="00545058">
        <w:rPr>
          <w:rFonts w:cs="Arial"/>
          <w:color w:val="000000" w:themeColor="text1"/>
        </w:rPr>
        <w:t xml:space="preserve"> Wykonawcę do zamieszczenia w </w:t>
      </w:r>
      <w:r w:rsidRPr="00C868BD">
        <w:rPr>
          <w:rFonts w:cs="Arial"/>
          <w:color w:val="000000" w:themeColor="text1"/>
        </w:rPr>
        <w:t xml:space="preserve">oświadczeniu (załącznik </w:t>
      </w:r>
      <w:r w:rsidR="005449BA" w:rsidRPr="00C868BD">
        <w:rPr>
          <w:rFonts w:cs="Arial"/>
          <w:color w:val="000000" w:themeColor="text1"/>
        </w:rPr>
        <w:t>nr, 6 do SWZ</w:t>
      </w:r>
      <w:r w:rsidRPr="00C868BD">
        <w:rPr>
          <w:rFonts w:cs="Arial"/>
          <w:i/>
          <w:color w:val="000000" w:themeColor="text1"/>
        </w:rPr>
        <w:t>)</w:t>
      </w:r>
      <w:r w:rsidRPr="00545058">
        <w:rPr>
          <w:rFonts w:cs="Arial"/>
          <w:color w:val="000000" w:themeColor="text1"/>
        </w:rPr>
        <w:t xml:space="preserve"> informacji o </w:t>
      </w:r>
      <w:r w:rsidR="005449BA" w:rsidRPr="00545058">
        <w:rPr>
          <w:rFonts w:cs="Arial"/>
          <w:color w:val="000000" w:themeColor="text1"/>
        </w:rPr>
        <w:t>pod</w:t>
      </w:r>
      <w:r w:rsidR="005449BA">
        <w:rPr>
          <w:rFonts w:cs="Arial"/>
          <w:color w:val="000000" w:themeColor="text1"/>
        </w:rPr>
        <w:t>wykonawca</w:t>
      </w:r>
      <w:r w:rsidR="005449BA" w:rsidRPr="00545058">
        <w:rPr>
          <w:rFonts w:cs="Arial"/>
          <w:color w:val="000000" w:themeColor="text1"/>
        </w:rPr>
        <w:t>ch</w:t>
      </w:r>
      <w:r w:rsidRPr="00545058">
        <w:rPr>
          <w:rFonts w:cs="Arial"/>
          <w:color w:val="000000" w:themeColor="text1"/>
        </w:rPr>
        <w:t xml:space="preserve"> w celu wykazania braku istnienia wobec nich podstaw </w:t>
      </w:r>
      <w:r w:rsidR="005449BA" w:rsidRPr="00545058">
        <w:rPr>
          <w:rFonts w:cs="Arial"/>
          <w:color w:val="000000" w:themeColor="text1"/>
        </w:rPr>
        <w:t>wykluczenia z</w:t>
      </w:r>
      <w:r w:rsidRPr="00545058">
        <w:rPr>
          <w:rFonts w:cs="Arial"/>
          <w:color w:val="000000" w:themeColor="text1"/>
        </w:rPr>
        <w:t xml:space="preserve"> udziału w postępowaniu. </w:t>
      </w:r>
    </w:p>
    <w:p w:rsidR="00763856" w:rsidRPr="006F0AC1" w:rsidRDefault="00763856" w:rsidP="00B538F8">
      <w:pPr>
        <w:pStyle w:val="Standard"/>
        <w:numPr>
          <w:ilvl w:val="0"/>
          <w:numId w:val="69"/>
        </w:numPr>
        <w:tabs>
          <w:tab w:val="left" w:pos="426"/>
        </w:tabs>
        <w:ind w:left="709" w:hanging="283"/>
        <w:jc w:val="both"/>
        <w:rPr>
          <w:rFonts w:cs="Arial"/>
          <w:color w:val="000000" w:themeColor="text1"/>
        </w:rPr>
      </w:pPr>
      <w:bookmarkStart w:id="8" w:name="_Hlk23326605"/>
      <w:r w:rsidRPr="00545058">
        <w:rPr>
          <w:rFonts w:cs="Arial"/>
          <w:color w:val="000000" w:themeColor="text1"/>
        </w:rPr>
        <w:t xml:space="preserve">Zgodnie z </w:t>
      </w:r>
      <w:r w:rsidR="009130C4" w:rsidRPr="00545058">
        <w:rPr>
          <w:rFonts w:cs="Arial"/>
          <w:color w:val="000000" w:themeColor="text1"/>
        </w:rPr>
        <w:t xml:space="preserve">art. 462 ust. 3 </w:t>
      </w:r>
      <w:r w:rsidRPr="00545058">
        <w:rPr>
          <w:rFonts w:cs="Arial"/>
          <w:color w:val="000000" w:themeColor="text1"/>
        </w:rPr>
        <w:t xml:space="preserve">ustawy PZP </w:t>
      </w:r>
      <w:r w:rsidR="00AB18A0">
        <w:rPr>
          <w:rFonts w:cs="Arial"/>
          <w:b/>
          <w:bCs/>
          <w:color w:val="000000" w:themeColor="text1"/>
        </w:rPr>
        <w:t>Zamawiający</w:t>
      </w:r>
      <w:r w:rsidRPr="00545058">
        <w:rPr>
          <w:rFonts w:cs="Arial"/>
          <w:b/>
          <w:bCs/>
          <w:color w:val="000000" w:themeColor="text1"/>
        </w:rPr>
        <w:t xml:space="preserve"> żąda</w:t>
      </w:r>
      <w:r w:rsidR="00450F4E">
        <w:rPr>
          <w:rFonts w:cs="Arial"/>
          <w:b/>
          <w:bCs/>
          <w:color w:val="000000" w:themeColor="text1"/>
        </w:rPr>
        <w:t>,</w:t>
      </w:r>
      <w:r w:rsidRPr="00545058">
        <w:rPr>
          <w:rFonts w:cs="Arial"/>
          <w:color w:val="000000" w:themeColor="text1"/>
        </w:rPr>
        <w:t xml:space="preserve"> aby przed przystąpieniem do wykonania </w:t>
      </w:r>
      <w:r w:rsidR="005449BA" w:rsidRPr="00545058">
        <w:rPr>
          <w:rFonts w:cs="Arial"/>
          <w:color w:val="000000" w:themeColor="text1"/>
        </w:rPr>
        <w:t>Zamówienia</w:t>
      </w:r>
      <w:r w:rsidRPr="00545058">
        <w:rPr>
          <w:rFonts w:cs="Arial"/>
          <w:color w:val="000000" w:themeColor="text1"/>
        </w:rPr>
        <w:t xml:space="preserve"> </w:t>
      </w:r>
      <w:r w:rsidR="00A335B3">
        <w:rPr>
          <w:rFonts w:cs="Arial"/>
          <w:color w:val="000000" w:themeColor="text1"/>
        </w:rPr>
        <w:t>Wykonawca</w:t>
      </w:r>
      <w:r w:rsidRPr="00545058">
        <w:rPr>
          <w:rFonts w:cs="Arial"/>
          <w:color w:val="000000" w:themeColor="text1"/>
        </w:rPr>
        <w:t>, o ile są już z</w:t>
      </w:r>
      <w:r w:rsidR="000E3743" w:rsidRPr="00545058">
        <w:rPr>
          <w:rFonts w:cs="Arial"/>
          <w:color w:val="000000" w:themeColor="text1"/>
        </w:rPr>
        <w:t>nane, podał nazwy albo imiona i </w:t>
      </w:r>
      <w:r w:rsidRPr="00545058">
        <w:rPr>
          <w:rFonts w:cs="Arial"/>
          <w:color w:val="000000" w:themeColor="text1"/>
        </w:rPr>
        <w:t xml:space="preserve">nazwiska oraz dane kontaktowe podwykonawców i osób do kontaktu </w:t>
      </w:r>
      <w:r w:rsidRPr="006F0AC1">
        <w:rPr>
          <w:rFonts w:cs="Arial"/>
          <w:color w:val="000000" w:themeColor="text1"/>
        </w:rPr>
        <w:t>z nimi, zaangażowanych w  roboty b</w:t>
      </w:r>
      <w:r w:rsidR="00AB18A0">
        <w:rPr>
          <w:rFonts w:cs="Arial"/>
          <w:color w:val="000000" w:themeColor="text1"/>
        </w:rPr>
        <w:t xml:space="preserve">udowlane. </w:t>
      </w:r>
      <w:r w:rsidR="00A335B3">
        <w:rPr>
          <w:rFonts w:cs="Arial"/>
          <w:color w:val="000000" w:themeColor="text1"/>
        </w:rPr>
        <w:t>Wykonawca</w:t>
      </w:r>
      <w:r w:rsidR="00AB18A0">
        <w:rPr>
          <w:rFonts w:cs="Arial"/>
          <w:color w:val="000000" w:themeColor="text1"/>
        </w:rPr>
        <w:t xml:space="preserve"> zawiadamia Z</w:t>
      </w:r>
      <w:r w:rsidRPr="006F0AC1">
        <w:rPr>
          <w:rFonts w:cs="Arial"/>
          <w:color w:val="000000" w:themeColor="text1"/>
        </w:rPr>
        <w:t xml:space="preserve">amawiającego o wszelkich zmianach danych, o </w:t>
      </w:r>
      <w:r w:rsidR="006926B0" w:rsidRPr="006F0AC1">
        <w:rPr>
          <w:rFonts w:cs="Arial"/>
          <w:color w:val="000000" w:themeColor="text1"/>
        </w:rPr>
        <w:t> k</w:t>
      </w:r>
      <w:r w:rsidRPr="006F0AC1">
        <w:rPr>
          <w:rFonts w:cs="Arial"/>
          <w:color w:val="000000" w:themeColor="text1"/>
        </w:rPr>
        <w:t>tórych mowa w zdaniu pierwszym, w t</w:t>
      </w:r>
      <w:r w:rsidR="006F0AC1">
        <w:rPr>
          <w:rFonts w:cs="Arial"/>
          <w:color w:val="000000" w:themeColor="text1"/>
        </w:rPr>
        <w:t>rakcie realizacji zamówienia, a </w:t>
      </w:r>
      <w:r w:rsidRPr="006F0AC1">
        <w:rPr>
          <w:rFonts w:cs="Arial"/>
          <w:color w:val="000000" w:themeColor="text1"/>
        </w:rPr>
        <w:t>także przekazuje informacje na temat nowych podwykonawców, którym w późniejszym okresie zamierza powierzyć realizację robót budowlanych lub usług.</w:t>
      </w:r>
    </w:p>
    <w:p w:rsidR="00594C46" w:rsidRPr="006F0AC1" w:rsidRDefault="00A335B3" w:rsidP="00B538F8">
      <w:pPr>
        <w:pStyle w:val="Akapitzlist"/>
        <w:numPr>
          <w:ilvl w:val="0"/>
          <w:numId w:val="69"/>
        </w:numPr>
        <w:ind w:left="709" w:hanging="283"/>
        <w:jc w:val="both"/>
        <w:rPr>
          <w:color w:val="000000" w:themeColor="text1"/>
        </w:rPr>
      </w:pPr>
      <w:r>
        <w:rPr>
          <w:color w:val="000000" w:themeColor="text1"/>
        </w:rPr>
        <w:t>Wykonawca</w:t>
      </w:r>
      <w:r w:rsidR="00594C46" w:rsidRPr="006F0AC1">
        <w:rPr>
          <w:color w:val="000000" w:themeColor="text1"/>
        </w:rPr>
        <w:t xml:space="preserve"> jest zobowiązany do zawiadamiania Zamawiającego o wszelkich zmianach danych, o których jest mowa powyżej, w trakcie realizacji zamówienia. Obowiązek ten dotyczy również nowych podwykonawców, których </w:t>
      </w:r>
      <w:r>
        <w:rPr>
          <w:color w:val="000000" w:themeColor="text1"/>
        </w:rPr>
        <w:t>Wykonawca</w:t>
      </w:r>
      <w:r w:rsidR="00594C46" w:rsidRPr="006F0AC1">
        <w:rPr>
          <w:color w:val="000000" w:themeColor="text1"/>
        </w:rPr>
        <w:t xml:space="preserve"> zaangażuje w przyszłości do realizacji przedmiotowego zamówienia.</w:t>
      </w:r>
    </w:p>
    <w:p w:rsidR="00763856" w:rsidRPr="006F0AC1" w:rsidRDefault="00763856" w:rsidP="00B538F8">
      <w:pPr>
        <w:pStyle w:val="Standard"/>
        <w:numPr>
          <w:ilvl w:val="0"/>
          <w:numId w:val="69"/>
        </w:numPr>
        <w:tabs>
          <w:tab w:val="left" w:pos="426"/>
        </w:tabs>
        <w:ind w:left="709" w:hanging="283"/>
        <w:jc w:val="both"/>
        <w:rPr>
          <w:rFonts w:cs="Arial"/>
          <w:color w:val="000000" w:themeColor="text1"/>
        </w:rPr>
      </w:pPr>
      <w:r w:rsidRPr="006F0AC1">
        <w:rPr>
          <w:b/>
          <w:color w:val="000000" w:themeColor="text1"/>
        </w:rPr>
        <w:t xml:space="preserve">Jeżeli zmiana albo rezygnacja z podwykonawcy dotyczy podmiotu, na którego zasoby </w:t>
      </w:r>
      <w:r w:rsidR="00A335B3">
        <w:rPr>
          <w:b/>
          <w:color w:val="000000" w:themeColor="text1"/>
        </w:rPr>
        <w:t>Wykonawca</w:t>
      </w:r>
      <w:r w:rsidRPr="006F0AC1">
        <w:rPr>
          <w:b/>
          <w:color w:val="000000" w:themeColor="text1"/>
        </w:rPr>
        <w:t xml:space="preserve"> powoływał się, na zasadach określonych w </w:t>
      </w:r>
      <w:r w:rsidR="009130C4" w:rsidRPr="00545058">
        <w:rPr>
          <w:b/>
          <w:color w:val="000000" w:themeColor="text1"/>
        </w:rPr>
        <w:t xml:space="preserve">art. 118 ust. 1 </w:t>
      </w:r>
      <w:r w:rsidR="006F0AC1">
        <w:rPr>
          <w:b/>
          <w:color w:val="000000" w:themeColor="text1"/>
        </w:rPr>
        <w:t>w </w:t>
      </w:r>
      <w:r w:rsidRPr="006F0AC1">
        <w:rPr>
          <w:b/>
          <w:color w:val="000000" w:themeColor="text1"/>
        </w:rPr>
        <w:t xml:space="preserve">celu wykazania spełniania warunków udziału w postępowaniu, </w:t>
      </w:r>
      <w:r w:rsidR="00A335B3">
        <w:rPr>
          <w:b/>
          <w:color w:val="000000" w:themeColor="text1"/>
        </w:rPr>
        <w:t>Wykonawca</w:t>
      </w:r>
      <w:r w:rsidR="00AB18A0">
        <w:rPr>
          <w:b/>
          <w:color w:val="000000" w:themeColor="text1"/>
        </w:rPr>
        <w:t xml:space="preserve"> jest obowiązany wykazać Z</w:t>
      </w:r>
      <w:r w:rsidRPr="006F0AC1">
        <w:rPr>
          <w:b/>
          <w:color w:val="000000" w:themeColor="text1"/>
        </w:rPr>
        <w:t>ama</w:t>
      </w:r>
      <w:r w:rsidR="00A335B3">
        <w:rPr>
          <w:b/>
          <w:color w:val="000000" w:themeColor="text1"/>
        </w:rPr>
        <w:t>wiającemu, że proponowany inny P</w:t>
      </w:r>
      <w:r w:rsidRPr="006F0AC1">
        <w:rPr>
          <w:b/>
          <w:color w:val="000000" w:themeColor="text1"/>
        </w:rPr>
        <w:t>od</w:t>
      </w:r>
      <w:r w:rsidR="00A335B3">
        <w:rPr>
          <w:b/>
          <w:color w:val="000000" w:themeColor="text1"/>
        </w:rPr>
        <w:t>wykonawca</w:t>
      </w:r>
      <w:r w:rsidRPr="006F0AC1">
        <w:rPr>
          <w:b/>
          <w:color w:val="000000" w:themeColor="text1"/>
        </w:rPr>
        <w:t xml:space="preserve"> lub </w:t>
      </w:r>
      <w:r w:rsidR="00A335B3">
        <w:rPr>
          <w:b/>
          <w:color w:val="000000" w:themeColor="text1"/>
        </w:rPr>
        <w:t>Wykonawca</w:t>
      </w:r>
      <w:r w:rsidRPr="006F0AC1">
        <w:rPr>
          <w:b/>
          <w:color w:val="000000" w:themeColor="text1"/>
        </w:rPr>
        <w:t xml:space="preserve"> samodzielnie spełnia </w:t>
      </w:r>
      <w:r w:rsidR="00A335B3">
        <w:rPr>
          <w:b/>
          <w:color w:val="000000" w:themeColor="text1"/>
        </w:rPr>
        <w:t>je w stopniu nie mniejszym niż P</w:t>
      </w:r>
      <w:r w:rsidRPr="006F0AC1">
        <w:rPr>
          <w:b/>
          <w:color w:val="000000" w:themeColor="text1"/>
        </w:rPr>
        <w:t>od</w:t>
      </w:r>
      <w:r w:rsidR="00A335B3">
        <w:rPr>
          <w:b/>
          <w:color w:val="000000" w:themeColor="text1"/>
        </w:rPr>
        <w:t>wykonawca</w:t>
      </w:r>
      <w:r w:rsidR="006F0AC1">
        <w:rPr>
          <w:b/>
          <w:color w:val="000000" w:themeColor="text1"/>
        </w:rPr>
        <w:t>, na </w:t>
      </w:r>
      <w:r w:rsidRPr="006F0AC1">
        <w:rPr>
          <w:b/>
          <w:color w:val="000000" w:themeColor="text1"/>
        </w:rPr>
        <w:t xml:space="preserve">którego zasoby </w:t>
      </w:r>
      <w:r w:rsidR="00A335B3">
        <w:rPr>
          <w:b/>
          <w:color w:val="000000" w:themeColor="text1"/>
        </w:rPr>
        <w:t>Wykonawca</w:t>
      </w:r>
      <w:r w:rsidRPr="006F0AC1">
        <w:rPr>
          <w:b/>
          <w:color w:val="000000" w:themeColor="text1"/>
        </w:rPr>
        <w:t xml:space="preserve"> powoływał się w trakcie postępowania o udzielenie zamówienia</w:t>
      </w:r>
      <w:r w:rsidRPr="006F0AC1">
        <w:rPr>
          <w:color w:val="000000" w:themeColor="text1"/>
        </w:rPr>
        <w:t>.</w:t>
      </w:r>
      <w:r w:rsidR="009130C4" w:rsidRPr="006F0AC1">
        <w:rPr>
          <w:color w:val="000000" w:themeColor="text1"/>
        </w:rPr>
        <w:t xml:space="preserve"> </w:t>
      </w:r>
    </w:p>
    <w:p w:rsidR="00763856" w:rsidRPr="006F0AC1" w:rsidRDefault="00763856" w:rsidP="00B538F8">
      <w:pPr>
        <w:pStyle w:val="Standard"/>
        <w:numPr>
          <w:ilvl w:val="0"/>
          <w:numId w:val="69"/>
        </w:numPr>
        <w:tabs>
          <w:tab w:val="left" w:pos="426"/>
        </w:tabs>
        <w:ind w:left="709" w:hanging="283"/>
        <w:jc w:val="both"/>
        <w:rPr>
          <w:rFonts w:cs="Arial"/>
          <w:color w:val="000000" w:themeColor="text1"/>
        </w:rPr>
      </w:pPr>
      <w:r w:rsidRPr="006F0AC1">
        <w:rPr>
          <w:rFonts w:cs="Arial"/>
          <w:color w:val="000000" w:themeColor="text1"/>
        </w:rPr>
        <w:t xml:space="preserve">Jeżeli </w:t>
      </w:r>
      <w:r w:rsidR="00AB18A0">
        <w:rPr>
          <w:rFonts w:cs="Arial"/>
          <w:color w:val="000000" w:themeColor="text1"/>
        </w:rPr>
        <w:t>Zamawiający</w:t>
      </w:r>
      <w:r w:rsidRPr="006F0AC1">
        <w:rPr>
          <w:rFonts w:cs="Arial"/>
          <w:color w:val="000000" w:themeColor="text1"/>
        </w:rPr>
        <w:t xml:space="preserve"> stwierdzi, że wobec danego Podwykonawcy zachodzą podstawy wykluczenia, </w:t>
      </w:r>
      <w:r w:rsidR="00A335B3">
        <w:rPr>
          <w:rFonts w:cs="Arial"/>
          <w:color w:val="000000" w:themeColor="text1"/>
        </w:rPr>
        <w:t>Wykonawca</w:t>
      </w:r>
      <w:r w:rsidRPr="006F0AC1">
        <w:rPr>
          <w:rFonts w:cs="Arial"/>
          <w:color w:val="000000" w:themeColor="text1"/>
        </w:rPr>
        <w:t xml:space="preserve"> obowiązany jest zastąpić tego Podwykonawcę lub zrezygnować z powierzenia wykonania części zamówienia podwykonawcy.</w:t>
      </w:r>
    </w:p>
    <w:bookmarkEnd w:id="8"/>
    <w:p w:rsidR="00763856" w:rsidRPr="006F0AC1" w:rsidRDefault="00763856" w:rsidP="00B538F8">
      <w:pPr>
        <w:pStyle w:val="Standard"/>
        <w:numPr>
          <w:ilvl w:val="0"/>
          <w:numId w:val="69"/>
        </w:numPr>
        <w:tabs>
          <w:tab w:val="left" w:pos="426"/>
        </w:tabs>
        <w:ind w:left="709" w:hanging="283"/>
        <w:jc w:val="both"/>
        <w:rPr>
          <w:rFonts w:cs="Arial"/>
          <w:color w:val="000000" w:themeColor="text1"/>
        </w:rPr>
      </w:pPr>
      <w:r w:rsidRPr="006F0AC1">
        <w:rPr>
          <w:rFonts w:cs="Arial"/>
          <w:color w:val="000000" w:themeColor="text1"/>
        </w:rPr>
        <w:t>Powierzenie wykonania części zamówienia podwykonawcom nie zwalnia Wykonawcy z odpowiedzialności za należyte wykonanie tego zamówienia.</w:t>
      </w:r>
    </w:p>
    <w:p w:rsidR="00693018" w:rsidRPr="006F0AC1" w:rsidRDefault="00763856" w:rsidP="00B538F8">
      <w:pPr>
        <w:pStyle w:val="Standard"/>
        <w:numPr>
          <w:ilvl w:val="0"/>
          <w:numId w:val="69"/>
        </w:numPr>
        <w:tabs>
          <w:tab w:val="left" w:pos="709"/>
        </w:tabs>
        <w:ind w:left="709" w:hanging="283"/>
        <w:jc w:val="both"/>
        <w:rPr>
          <w:rFonts w:cs="Arial"/>
          <w:color w:val="000000" w:themeColor="text1"/>
        </w:rPr>
      </w:pPr>
      <w:r w:rsidRPr="006F0AC1">
        <w:rPr>
          <w:rFonts w:cs="Arial"/>
          <w:color w:val="000000" w:themeColor="text1"/>
        </w:rPr>
        <w:t xml:space="preserve">Wynagrodzenie za roboty budowlane wykonane za pośrednictwem podwykonawców </w:t>
      </w:r>
      <w:r w:rsidRPr="006F0AC1">
        <w:rPr>
          <w:rFonts w:cs="Arial"/>
          <w:color w:val="000000" w:themeColor="text1"/>
        </w:rPr>
        <w:br/>
        <w:t xml:space="preserve">i dalszych podwykonawców </w:t>
      </w:r>
      <w:r w:rsidR="00AB18A0">
        <w:rPr>
          <w:rFonts w:cs="Arial"/>
          <w:color w:val="000000" w:themeColor="text1"/>
        </w:rPr>
        <w:t>Zamawiający</w:t>
      </w:r>
      <w:r w:rsidRPr="006F0AC1">
        <w:rPr>
          <w:rFonts w:cs="Arial"/>
          <w:color w:val="000000" w:themeColor="text1"/>
        </w:rPr>
        <w:t xml:space="preserve"> ureguluje na zasadach określonych w umowie,</w:t>
      </w:r>
    </w:p>
    <w:p w:rsidR="00763856" w:rsidRPr="006F0AC1" w:rsidRDefault="00A335B3" w:rsidP="00B538F8">
      <w:pPr>
        <w:pStyle w:val="Standard"/>
        <w:numPr>
          <w:ilvl w:val="0"/>
          <w:numId w:val="69"/>
        </w:numPr>
        <w:tabs>
          <w:tab w:val="left" w:pos="851"/>
        </w:tabs>
        <w:ind w:left="709" w:hanging="283"/>
        <w:jc w:val="both"/>
        <w:rPr>
          <w:rFonts w:cs="Arial"/>
          <w:color w:val="000000" w:themeColor="text1"/>
        </w:rPr>
      </w:pPr>
      <w:r>
        <w:rPr>
          <w:rFonts w:cs="Arial"/>
          <w:color w:val="000000" w:themeColor="text1"/>
        </w:rPr>
        <w:t>Wykonawca</w:t>
      </w:r>
      <w:r w:rsidR="00763856" w:rsidRPr="006F0AC1">
        <w:rPr>
          <w:rFonts w:cs="Arial"/>
          <w:color w:val="000000" w:themeColor="text1"/>
        </w:rPr>
        <w:t xml:space="preserve"> przedkładając do akceptacji umowę z </w:t>
      </w:r>
      <w:r w:rsidR="006F0AC1">
        <w:rPr>
          <w:rFonts w:cs="Arial"/>
          <w:color w:val="000000" w:themeColor="text1"/>
        </w:rPr>
        <w:t xml:space="preserve">Podwykonawcą jest uprawniony </w:t>
      </w:r>
      <w:r w:rsidR="006F0AC1">
        <w:rPr>
          <w:rFonts w:cs="Arial"/>
          <w:color w:val="000000" w:themeColor="text1"/>
        </w:rPr>
        <w:lastRenderedPageBreak/>
        <w:t>do </w:t>
      </w:r>
      <w:r w:rsidR="00763856" w:rsidRPr="006F0AC1">
        <w:rPr>
          <w:rFonts w:cs="Arial"/>
          <w:color w:val="000000" w:themeColor="text1"/>
        </w:rPr>
        <w:t>wprowadzania zmian do istotnych postanowień w zakresie nieprzekraczającym zobowiązań wynikających z umowy podstawowej na realizowany przedmiot zamówienia</w:t>
      </w:r>
      <w:r w:rsidR="00763856" w:rsidRPr="006F0AC1">
        <w:rPr>
          <w:rFonts w:cs="Arial"/>
          <w:b/>
          <w:color w:val="000000" w:themeColor="text1"/>
        </w:rPr>
        <w:t xml:space="preserve">. </w:t>
      </w:r>
      <w:r w:rsidR="00AB18A0">
        <w:rPr>
          <w:rFonts w:cs="Arial"/>
          <w:color w:val="000000" w:themeColor="text1"/>
        </w:rPr>
        <w:t>Zamawiający</w:t>
      </w:r>
      <w:r w:rsidR="00763856" w:rsidRPr="006F0AC1">
        <w:rPr>
          <w:rFonts w:cs="Arial"/>
          <w:b/>
          <w:color w:val="000000" w:themeColor="text1"/>
        </w:rPr>
        <w:t xml:space="preserve"> </w:t>
      </w:r>
      <w:r w:rsidR="00763856" w:rsidRPr="006F0AC1">
        <w:rPr>
          <w:rFonts w:cs="Arial"/>
          <w:color w:val="000000" w:themeColor="text1"/>
        </w:rPr>
        <w:t xml:space="preserve">zgłosi zastrzeżenia lub sprzeciw w </w:t>
      </w:r>
      <w:r w:rsidR="005449BA" w:rsidRPr="006F0AC1">
        <w:rPr>
          <w:rFonts w:cs="Arial"/>
          <w:color w:val="000000" w:themeColor="text1"/>
        </w:rPr>
        <w:t>szczególności, jeżeli</w:t>
      </w:r>
      <w:r w:rsidR="00763856" w:rsidRPr="006F0AC1">
        <w:rPr>
          <w:rFonts w:cs="Arial"/>
          <w:color w:val="000000" w:themeColor="text1"/>
        </w:rPr>
        <w:t xml:space="preserve"> treść umowy o podwykonawstwo:</w:t>
      </w:r>
    </w:p>
    <w:p w:rsidR="00763856" w:rsidRPr="006F0AC1" w:rsidRDefault="00763856" w:rsidP="00B538F8">
      <w:pPr>
        <w:pStyle w:val="Akapitzlist"/>
        <w:numPr>
          <w:ilvl w:val="0"/>
          <w:numId w:val="61"/>
        </w:numPr>
        <w:tabs>
          <w:tab w:val="left" w:pos="851"/>
        </w:tabs>
        <w:ind w:left="709" w:hanging="283"/>
        <w:jc w:val="both"/>
        <w:rPr>
          <w:rFonts w:cs="Arial"/>
          <w:color w:val="000000" w:themeColor="text1"/>
        </w:rPr>
      </w:pPr>
      <w:r w:rsidRPr="006F0AC1">
        <w:rPr>
          <w:rFonts w:cs="Arial"/>
          <w:color w:val="000000" w:themeColor="text1"/>
        </w:rPr>
        <w:t xml:space="preserve"> będzie niezgodna z treścią umowy zawartej między </w:t>
      </w:r>
      <w:r w:rsidR="00AB18A0">
        <w:rPr>
          <w:rFonts w:cs="Arial"/>
          <w:color w:val="000000" w:themeColor="text1"/>
        </w:rPr>
        <w:t>Zamawiający</w:t>
      </w:r>
      <w:r w:rsidRPr="006F0AC1">
        <w:rPr>
          <w:rFonts w:cs="Arial"/>
          <w:color w:val="000000" w:themeColor="text1"/>
        </w:rPr>
        <w:t>m a Wykonawcą,</w:t>
      </w:r>
    </w:p>
    <w:p w:rsidR="00763856" w:rsidRPr="006F0AC1" w:rsidRDefault="00763856" w:rsidP="00B538F8">
      <w:pPr>
        <w:pStyle w:val="Akapitzlist"/>
        <w:numPr>
          <w:ilvl w:val="0"/>
          <w:numId w:val="61"/>
        </w:numPr>
        <w:ind w:left="709" w:hanging="283"/>
        <w:jc w:val="both"/>
        <w:rPr>
          <w:rFonts w:cs="Arial"/>
          <w:color w:val="000000" w:themeColor="text1"/>
        </w:rPr>
      </w:pPr>
      <w:r w:rsidRPr="006F0AC1">
        <w:rPr>
          <w:rFonts w:cs="Arial"/>
          <w:color w:val="000000" w:themeColor="text1"/>
        </w:rPr>
        <w:t xml:space="preserve"> wskazywać będzie na </w:t>
      </w:r>
      <w:r w:rsidR="00693018" w:rsidRPr="006F0AC1">
        <w:rPr>
          <w:rFonts w:cs="Arial"/>
          <w:color w:val="000000" w:themeColor="text1"/>
        </w:rPr>
        <w:t>odmienny, od przewidzianego w S</w:t>
      </w:r>
      <w:r w:rsidRPr="006F0AC1">
        <w:rPr>
          <w:rFonts w:cs="Arial"/>
          <w:color w:val="000000" w:themeColor="text1"/>
        </w:rPr>
        <w:t xml:space="preserve">WZ i ofercie Wykonawcy lub umowie zawartej między </w:t>
      </w:r>
      <w:r w:rsidR="00AB18A0">
        <w:rPr>
          <w:rFonts w:cs="Arial"/>
          <w:color w:val="000000" w:themeColor="text1"/>
        </w:rPr>
        <w:t>Zamawiający</w:t>
      </w:r>
      <w:r w:rsidRPr="006F0AC1">
        <w:rPr>
          <w:rFonts w:cs="Arial"/>
          <w:color w:val="000000" w:themeColor="text1"/>
        </w:rPr>
        <w:t xml:space="preserve">m a Wykonawcą, </w:t>
      </w:r>
      <w:r w:rsidR="005449BA" w:rsidRPr="006F0AC1">
        <w:rPr>
          <w:rFonts w:cs="Arial"/>
          <w:color w:val="000000" w:themeColor="text1"/>
        </w:rPr>
        <w:t>sposób lub</w:t>
      </w:r>
      <w:r w:rsidRPr="006F0AC1">
        <w:rPr>
          <w:rFonts w:cs="Arial"/>
          <w:color w:val="000000" w:themeColor="text1"/>
        </w:rPr>
        <w:t xml:space="preserve"> termin wykonania danego zakresu prac, zleconego Podwykonawcy,</w:t>
      </w:r>
    </w:p>
    <w:p w:rsidR="0027415A" w:rsidRPr="0027415A" w:rsidRDefault="00763856" w:rsidP="00B538F8">
      <w:pPr>
        <w:pStyle w:val="Akapitzlist"/>
        <w:numPr>
          <w:ilvl w:val="0"/>
          <w:numId w:val="61"/>
        </w:numPr>
        <w:ind w:left="709" w:hanging="283"/>
        <w:jc w:val="both"/>
        <w:rPr>
          <w:color w:val="000000" w:themeColor="text1"/>
        </w:rPr>
      </w:pPr>
      <w:r w:rsidRPr="006F0AC1">
        <w:rPr>
          <w:rFonts w:cs="Arial"/>
          <w:color w:val="000000" w:themeColor="text1"/>
        </w:rPr>
        <w:t xml:space="preserve"> będzie niezgodna z treścią </w:t>
      </w:r>
      <w:r w:rsidR="009130C4" w:rsidRPr="006F0AC1">
        <w:rPr>
          <w:rFonts w:cs="Arial"/>
          <w:color w:val="000000" w:themeColor="text1"/>
        </w:rPr>
        <w:t xml:space="preserve">art. 463 do art. 465 </w:t>
      </w:r>
      <w:r w:rsidRPr="006F0AC1">
        <w:rPr>
          <w:rFonts w:cs="Arial"/>
          <w:color w:val="000000" w:themeColor="text1"/>
        </w:rPr>
        <w:t>ustawy Prawo zamówień publicznych - przewidywać będzie termin zapłaty wynagrodzenia Podwykonawcy lub dalszemu Podwykonawcy, dłuższy niż 30 dni od dnia doręczenia Wykonawcy, Podwykonawcy lub dalszemu Podwykonawcy faktury lub rachunku, potwierdzających wykonanie zleconej Podwykonawcy lub dalszemu Podwykonawcy roboty budowlanej</w:t>
      </w:r>
      <w:r w:rsidR="0027415A">
        <w:rPr>
          <w:rFonts w:cs="Arial"/>
          <w:color w:val="000000" w:themeColor="text1"/>
        </w:rPr>
        <w:t>,</w:t>
      </w:r>
    </w:p>
    <w:p w:rsidR="00763856" w:rsidRPr="00A770F9" w:rsidRDefault="0027415A" w:rsidP="00B538F8">
      <w:pPr>
        <w:pStyle w:val="Akapitzlist"/>
        <w:numPr>
          <w:ilvl w:val="0"/>
          <w:numId w:val="61"/>
        </w:numPr>
        <w:ind w:left="709" w:hanging="283"/>
        <w:jc w:val="both"/>
      </w:pPr>
      <w:r w:rsidRPr="00A770F9">
        <w:rPr>
          <w:rFonts w:cs="Arial"/>
        </w:rPr>
        <w:t xml:space="preserve"> będzie nakładała na podwykonawcę większe rygory wykonawcze niż umowa z wykonawcą</w:t>
      </w:r>
      <w:r w:rsidR="00763856" w:rsidRPr="00A770F9">
        <w:rPr>
          <w:rFonts w:cs="Arial"/>
        </w:rPr>
        <w:t>.</w:t>
      </w:r>
    </w:p>
    <w:p w:rsidR="00763856" w:rsidRPr="006F0AC1" w:rsidRDefault="00763856" w:rsidP="007617F5">
      <w:pPr>
        <w:jc w:val="both"/>
        <w:rPr>
          <w:b/>
          <w:sz w:val="16"/>
          <w:szCs w:val="16"/>
        </w:rPr>
      </w:pPr>
    </w:p>
    <w:p w:rsidR="00763856" w:rsidRPr="00FC1D09" w:rsidRDefault="00763856" w:rsidP="00B538F8">
      <w:pPr>
        <w:pStyle w:val="Standard"/>
        <w:numPr>
          <w:ilvl w:val="0"/>
          <w:numId w:val="117"/>
        </w:numPr>
        <w:jc w:val="both"/>
      </w:pPr>
      <w:r w:rsidRPr="004050D4">
        <w:rPr>
          <w:b/>
        </w:rPr>
        <w:t>Wynagrodzenie</w:t>
      </w:r>
      <w:r w:rsidRPr="002C08B2">
        <w:rPr>
          <w:b/>
        </w:rPr>
        <w:t xml:space="preserve"> Wykonawcy</w:t>
      </w:r>
      <w:r w:rsidR="00001396">
        <w:rPr>
          <w:b/>
        </w:rPr>
        <w:t>:</w:t>
      </w:r>
    </w:p>
    <w:p w:rsidR="00763856" w:rsidRPr="00FC1D09" w:rsidRDefault="00763856" w:rsidP="007617F5">
      <w:pPr>
        <w:pStyle w:val="Standard"/>
        <w:ind w:left="360"/>
        <w:jc w:val="both"/>
        <w:rPr>
          <w:sz w:val="8"/>
          <w:szCs w:val="8"/>
        </w:rPr>
      </w:pPr>
    </w:p>
    <w:p w:rsidR="00763856" w:rsidRPr="006F0AC1" w:rsidRDefault="00763856" w:rsidP="00B538F8">
      <w:pPr>
        <w:pStyle w:val="Standard"/>
        <w:numPr>
          <w:ilvl w:val="0"/>
          <w:numId w:val="66"/>
        </w:numPr>
        <w:tabs>
          <w:tab w:val="left" w:pos="567"/>
          <w:tab w:val="left" w:pos="851"/>
        </w:tabs>
        <w:ind w:left="567" w:hanging="283"/>
        <w:jc w:val="both"/>
        <w:rPr>
          <w:rFonts w:cs="Arial"/>
          <w:color w:val="000000" w:themeColor="text1"/>
        </w:rPr>
      </w:pPr>
      <w:r w:rsidRPr="006F0AC1">
        <w:rPr>
          <w:rFonts w:cs="Arial"/>
          <w:color w:val="000000" w:themeColor="text1"/>
        </w:rPr>
        <w:t xml:space="preserve">Za wykonanie przedmiotu zamówienia przysługuje Wykonawcy </w:t>
      </w:r>
      <w:r w:rsidRPr="006F0AC1">
        <w:rPr>
          <w:rFonts w:cs="Arial"/>
          <w:b/>
          <w:bCs/>
          <w:color w:val="000000" w:themeColor="text1"/>
        </w:rPr>
        <w:t>wynagrodzenie ryczałtowe</w:t>
      </w:r>
      <w:r w:rsidRPr="006F0AC1">
        <w:rPr>
          <w:rFonts w:cs="Arial"/>
          <w:color w:val="000000" w:themeColor="text1"/>
        </w:rPr>
        <w:t xml:space="preserve"> zgodne z ofertą cenową.</w:t>
      </w:r>
    </w:p>
    <w:p w:rsidR="00763856" w:rsidRPr="00165C62" w:rsidRDefault="00763856" w:rsidP="00B538F8">
      <w:pPr>
        <w:pStyle w:val="Standard"/>
        <w:numPr>
          <w:ilvl w:val="0"/>
          <w:numId w:val="66"/>
        </w:numPr>
        <w:tabs>
          <w:tab w:val="left" w:pos="567"/>
        </w:tabs>
        <w:ind w:left="567" w:hanging="283"/>
        <w:jc w:val="both"/>
        <w:rPr>
          <w:rFonts w:cs="Arial"/>
          <w:color w:val="000000" w:themeColor="text1"/>
        </w:rPr>
      </w:pPr>
      <w:r w:rsidRPr="00165C62">
        <w:rPr>
          <w:rFonts w:cs="Arial"/>
          <w:color w:val="000000" w:themeColor="text1"/>
        </w:rPr>
        <w:t>Nie przewiduje się zaliczek na poczet wydatków Wykonawcy, związanych z r</w:t>
      </w:r>
      <w:r w:rsidR="00E41623" w:rsidRPr="00165C62">
        <w:rPr>
          <w:rFonts w:cs="Arial"/>
          <w:color w:val="000000" w:themeColor="text1"/>
        </w:rPr>
        <w:t xml:space="preserve">ealizacją przedmiotu </w:t>
      </w:r>
      <w:r w:rsidR="005449BA" w:rsidRPr="00165C62">
        <w:rPr>
          <w:rFonts w:cs="Arial"/>
          <w:color w:val="000000" w:themeColor="text1"/>
        </w:rPr>
        <w:t>Zamówienia</w:t>
      </w:r>
      <w:r w:rsidR="00AE3B79" w:rsidRPr="00165C62">
        <w:rPr>
          <w:rFonts w:cs="Arial"/>
          <w:color w:val="000000" w:themeColor="text1"/>
        </w:rPr>
        <w:t>.</w:t>
      </w:r>
      <w:r w:rsidR="00E41623" w:rsidRPr="00165C62">
        <w:rPr>
          <w:rFonts w:cs="Arial"/>
          <w:color w:val="000000" w:themeColor="text1"/>
        </w:rPr>
        <w:t xml:space="preserve"> </w:t>
      </w:r>
      <w:r w:rsidR="00AB18A0" w:rsidRPr="00165C62">
        <w:rPr>
          <w:rFonts w:cs="Arial"/>
          <w:color w:val="000000" w:themeColor="text1"/>
        </w:rPr>
        <w:t>Zamawiający</w:t>
      </w:r>
      <w:r w:rsidR="00AE3B79" w:rsidRPr="00165C62">
        <w:rPr>
          <w:rFonts w:cs="Arial"/>
          <w:color w:val="000000" w:themeColor="text1"/>
        </w:rPr>
        <w:t xml:space="preserve"> nie przewiduje zapłaty</w:t>
      </w:r>
      <w:r w:rsidR="00E41623" w:rsidRPr="00165C62">
        <w:rPr>
          <w:rFonts w:cs="Arial"/>
          <w:color w:val="000000" w:themeColor="text1"/>
        </w:rPr>
        <w:t xml:space="preserve"> wynagrodzenia w</w:t>
      </w:r>
      <w:r w:rsidR="006F0AC1" w:rsidRPr="00165C62">
        <w:rPr>
          <w:rFonts w:cs="Arial"/>
          <w:color w:val="000000" w:themeColor="text1"/>
        </w:rPr>
        <w:t> </w:t>
      </w:r>
      <w:r w:rsidR="00165C62" w:rsidRPr="00165C62">
        <w:rPr>
          <w:rFonts w:cs="Arial"/>
          <w:color w:val="000000" w:themeColor="text1"/>
        </w:rPr>
        <w:t>częściach.</w:t>
      </w:r>
      <w:r w:rsidR="00E41623" w:rsidRPr="00165C62">
        <w:rPr>
          <w:rFonts w:cs="Arial"/>
          <w:color w:val="000000" w:themeColor="text1"/>
        </w:rPr>
        <w:t xml:space="preserve"> </w:t>
      </w:r>
    </w:p>
    <w:p w:rsidR="00763856" w:rsidRPr="006F0AC1" w:rsidRDefault="00AB18A0" w:rsidP="00B538F8">
      <w:pPr>
        <w:pStyle w:val="Standard"/>
        <w:numPr>
          <w:ilvl w:val="0"/>
          <w:numId w:val="66"/>
        </w:numPr>
        <w:tabs>
          <w:tab w:val="left" w:pos="567"/>
        </w:tabs>
        <w:ind w:left="567" w:hanging="283"/>
        <w:jc w:val="both"/>
        <w:rPr>
          <w:rFonts w:cs="Arial"/>
          <w:color w:val="000000" w:themeColor="text1"/>
        </w:rPr>
      </w:pPr>
      <w:r>
        <w:rPr>
          <w:rFonts w:cs="Arial"/>
          <w:color w:val="000000" w:themeColor="text1"/>
        </w:rPr>
        <w:t>Zamawiający</w:t>
      </w:r>
      <w:r w:rsidR="00763856" w:rsidRPr="006F0AC1">
        <w:rPr>
          <w:rFonts w:cs="Arial"/>
          <w:color w:val="000000" w:themeColor="text1"/>
        </w:rPr>
        <w:t xml:space="preserve"> zobowiązuje się do zapłaty wynagrodzenia w terminie do 30 dni od dnia otrzymania prawidłowo wystawionej faktury VAT.</w:t>
      </w:r>
    </w:p>
    <w:p w:rsidR="00763856" w:rsidRPr="006F0AC1" w:rsidRDefault="00763856" w:rsidP="00B538F8">
      <w:pPr>
        <w:pStyle w:val="Standard"/>
        <w:numPr>
          <w:ilvl w:val="0"/>
          <w:numId w:val="66"/>
        </w:numPr>
        <w:tabs>
          <w:tab w:val="left" w:pos="567"/>
        </w:tabs>
        <w:ind w:left="567" w:hanging="283"/>
        <w:jc w:val="both"/>
        <w:rPr>
          <w:rFonts w:cs="Arial"/>
          <w:color w:val="000000" w:themeColor="text1"/>
        </w:rPr>
      </w:pPr>
      <w:r w:rsidRPr="006F0AC1">
        <w:rPr>
          <w:rFonts w:cs="Arial"/>
          <w:color w:val="000000" w:themeColor="text1"/>
        </w:rPr>
        <w:t>Wynagrodzenie jest płatne przelewem</w:t>
      </w:r>
      <w:r w:rsidRPr="006F0AC1">
        <w:rPr>
          <w:color w:val="000000" w:themeColor="text1"/>
        </w:rPr>
        <w:t xml:space="preserve"> z zachowaniem mechanizmu podzielonej płatności w rozumieniu art. 108a Ustawy z dnia 11 marca 2004 r. o podatku od towarów i usług</w:t>
      </w:r>
      <w:r w:rsidRPr="006F0AC1">
        <w:rPr>
          <w:rFonts w:cs="Arial"/>
          <w:color w:val="000000" w:themeColor="text1"/>
        </w:rPr>
        <w:t xml:space="preserve"> n</w:t>
      </w:r>
      <w:bookmarkStart w:id="9" w:name="_Hlk20389074"/>
      <w:r w:rsidRPr="006F0AC1">
        <w:rPr>
          <w:rFonts w:cs="Arial"/>
          <w:color w:val="000000" w:themeColor="text1"/>
        </w:rPr>
        <w:t>a</w:t>
      </w:r>
      <w:r w:rsidR="002E32CA">
        <w:rPr>
          <w:rFonts w:cs="Arial"/>
          <w:strike/>
          <w:color w:val="000000" w:themeColor="text1"/>
        </w:rPr>
        <w:t xml:space="preserve"> </w:t>
      </w:r>
      <w:r w:rsidRPr="006F0AC1">
        <w:rPr>
          <w:color w:val="000000" w:themeColor="text1"/>
        </w:rPr>
        <w:t xml:space="preserve">rachunek rozliczeniowy wskazany przez Wykonawcę w ofercie i na fakturze. </w:t>
      </w:r>
      <w:bookmarkEnd w:id="9"/>
      <w:r w:rsidRPr="006F0AC1">
        <w:rPr>
          <w:rFonts w:cs="Arial"/>
          <w:color w:val="000000" w:themeColor="text1"/>
        </w:rPr>
        <w:t>Za dzień zapłaty Strony uznają dzień przyjęcia przez bank Zamawiającego dyspozycji obciążenia rachunku Zamawiającego.</w:t>
      </w:r>
    </w:p>
    <w:p w:rsidR="00763856" w:rsidRPr="00165C62" w:rsidRDefault="00AB18A0" w:rsidP="00B538F8">
      <w:pPr>
        <w:pStyle w:val="Standard"/>
        <w:widowControl/>
        <w:numPr>
          <w:ilvl w:val="0"/>
          <w:numId w:val="66"/>
        </w:numPr>
        <w:tabs>
          <w:tab w:val="left" w:pos="567"/>
        </w:tabs>
        <w:suppressAutoHyphens w:val="0"/>
        <w:autoSpaceDN/>
        <w:spacing w:after="160" w:line="259" w:lineRule="auto"/>
        <w:ind w:left="284" w:firstLine="0"/>
        <w:jc w:val="both"/>
        <w:textAlignment w:val="auto"/>
        <w:rPr>
          <w:b/>
          <w:bCs/>
          <w:szCs w:val="16"/>
        </w:rPr>
      </w:pPr>
      <w:r>
        <w:rPr>
          <w:rFonts w:cs="Arial"/>
          <w:color w:val="000000" w:themeColor="text1"/>
        </w:rPr>
        <w:t>Zamawiający</w:t>
      </w:r>
      <w:r w:rsidR="00763856" w:rsidRPr="0027415A">
        <w:rPr>
          <w:rFonts w:cs="Arial"/>
          <w:color w:val="000000" w:themeColor="text1"/>
        </w:rPr>
        <w:t xml:space="preserve"> nie przewiduje </w:t>
      </w:r>
      <w:r w:rsidR="005449BA" w:rsidRPr="0027415A">
        <w:rPr>
          <w:rFonts w:cs="Arial"/>
          <w:color w:val="000000" w:themeColor="text1"/>
        </w:rPr>
        <w:t>zaliczkowania materiałów</w:t>
      </w:r>
      <w:r w:rsidR="00763856" w:rsidRPr="0027415A">
        <w:rPr>
          <w:rFonts w:cs="Arial"/>
          <w:color w:val="000000" w:themeColor="text1"/>
        </w:rPr>
        <w:t xml:space="preserve"> i robót.</w:t>
      </w:r>
      <w:r w:rsidR="00492962" w:rsidRPr="0027415A">
        <w:rPr>
          <w:rFonts w:cs="Arial"/>
          <w:color w:val="000000" w:themeColor="text1"/>
        </w:rPr>
        <w:t xml:space="preserve"> </w:t>
      </w:r>
    </w:p>
    <w:p w:rsidR="00165C62" w:rsidRPr="005D1C48" w:rsidRDefault="00165C62" w:rsidP="00165C62">
      <w:pPr>
        <w:pStyle w:val="Standard"/>
        <w:widowControl/>
        <w:tabs>
          <w:tab w:val="left" w:pos="567"/>
        </w:tabs>
        <w:suppressAutoHyphens w:val="0"/>
        <w:autoSpaceDN/>
        <w:spacing w:after="160" w:line="259" w:lineRule="auto"/>
        <w:ind w:left="284"/>
        <w:jc w:val="both"/>
        <w:textAlignment w:val="auto"/>
        <w:rPr>
          <w:b/>
          <w:bCs/>
          <w:szCs w:val="16"/>
        </w:rPr>
      </w:pPr>
    </w:p>
    <w:p w:rsidR="00763856" w:rsidRPr="00D41FC5" w:rsidRDefault="00C61E4A" w:rsidP="00C6694D">
      <w:pPr>
        <w:pStyle w:val="Standard"/>
        <w:numPr>
          <w:ilvl w:val="0"/>
          <w:numId w:val="117"/>
        </w:numPr>
        <w:ind w:left="567" w:hanging="283"/>
        <w:jc w:val="both"/>
        <w:rPr>
          <w:b/>
        </w:rPr>
      </w:pPr>
      <w:r>
        <w:rPr>
          <w:b/>
        </w:rPr>
        <w:t>Klauzule doda</w:t>
      </w:r>
      <w:r w:rsidR="005D1C48">
        <w:rPr>
          <w:b/>
        </w:rPr>
        <w:t>tkowe.</w:t>
      </w:r>
    </w:p>
    <w:p w:rsidR="00763856" w:rsidRPr="00B27EF6" w:rsidRDefault="00763856" w:rsidP="00B538F8">
      <w:pPr>
        <w:pStyle w:val="Standard"/>
        <w:numPr>
          <w:ilvl w:val="0"/>
          <w:numId w:val="75"/>
        </w:numPr>
        <w:tabs>
          <w:tab w:val="left" w:pos="567"/>
        </w:tabs>
        <w:ind w:left="567" w:hanging="283"/>
        <w:jc w:val="both"/>
        <w:rPr>
          <w:rFonts w:cs="Arial"/>
        </w:rPr>
      </w:pPr>
      <w:r w:rsidRPr="00B27EF6">
        <w:rPr>
          <w:rFonts w:cs="Arial"/>
        </w:rPr>
        <w:t>Sprawy sporne rozpatrywane będą przez</w:t>
      </w:r>
      <w:r w:rsidR="0027415A" w:rsidRPr="00B27EF6">
        <w:rPr>
          <w:rFonts w:cs="Arial"/>
        </w:rPr>
        <w:t xml:space="preserve"> strony polubownie a następnie przez </w:t>
      </w:r>
      <w:r w:rsidRPr="00B27EF6">
        <w:rPr>
          <w:rFonts w:cs="Arial"/>
        </w:rPr>
        <w:t>Sąd Powszechny właściwy dla siedziby Zamawiającego</w:t>
      </w:r>
      <w:r w:rsidR="0027415A" w:rsidRPr="00B27EF6">
        <w:rPr>
          <w:rFonts w:cs="Arial"/>
        </w:rPr>
        <w:t xml:space="preserve"> z dopuszczeniem instytucji mediatora</w:t>
      </w:r>
      <w:r w:rsidRPr="00B27EF6">
        <w:rPr>
          <w:rFonts w:cs="Arial"/>
        </w:rPr>
        <w:t>.</w:t>
      </w:r>
    </w:p>
    <w:p w:rsidR="00763856" w:rsidRPr="00F20933" w:rsidRDefault="00763856" w:rsidP="00B538F8">
      <w:pPr>
        <w:pStyle w:val="Standard"/>
        <w:numPr>
          <w:ilvl w:val="0"/>
          <w:numId w:val="75"/>
        </w:numPr>
        <w:tabs>
          <w:tab w:val="left" w:pos="567"/>
        </w:tabs>
        <w:jc w:val="both"/>
        <w:rPr>
          <w:color w:val="000000" w:themeColor="text1"/>
        </w:rPr>
      </w:pPr>
      <w:r w:rsidRPr="00F20933">
        <w:rPr>
          <w:rFonts w:cs="Arial"/>
          <w:color w:val="000000" w:themeColor="text1"/>
        </w:rPr>
        <w:t>Niezwłocznie po podpisaniu umowy</w:t>
      </w:r>
      <w:r w:rsidRPr="00F20933">
        <w:rPr>
          <w:rFonts w:cs="Arial"/>
          <w:i/>
          <w:color w:val="000000" w:themeColor="text1"/>
        </w:rPr>
        <w:t xml:space="preserve"> </w:t>
      </w:r>
      <w:r w:rsidR="00A335B3">
        <w:rPr>
          <w:rFonts w:cs="Arial"/>
          <w:color w:val="000000" w:themeColor="text1"/>
        </w:rPr>
        <w:t>Wykonawca</w:t>
      </w:r>
      <w:r w:rsidRPr="00F20933">
        <w:rPr>
          <w:rFonts w:cs="Arial"/>
          <w:color w:val="000000" w:themeColor="text1"/>
        </w:rPr>
        <w:t xml:space="preserve"> przedłoży Zamawiającemu</w:t>
      </w:r>
      <w:r w:rsidRPr="00F20933">
        <w:rPr>
          <w:rFonts w:cs="Arial"/>
          <w:i/>
          <w:color w:val="000000" w:themeColor="text1"/>
        </w:rPr>
        <w:t>:</w:t>
      </w:r>
    </w:p>
    <w:p w:rsidR="00763856" w:rsidRPr="00F20933" w:rsidRDefault="001E7C9C" w:rsidP="00B538F8">
      <w:pPr>
        <w:pStyle w:val="Standard"/>
        <w:numPr>
          <w:ilvl w:val="0"/>
          <w:numId w:val="60"/>
        </w:numPr>
        <w:tabs>
          <w:tab w:val="left" w:pos="567"/>
        </w:tabs>
        <w:ind w:left="851" w:hanging="142"/>
        <w:jc w:val="both"/>
        <w:rPr>
          <w:color w:val="000000" w:themeColor="text1"/>
        </w:rPr>
      </w:pPr>
      <w:r w:rsidRPr="00F20933">
        <w:rPr>
          <w:color w:val="000000" w:themeColor="text1"/>
        </w:rPr>
        <w:t xml:space="preserve"> </w:t>
      </w:r>
      <w:r w:rsidR="00763856" w:rsidRPr="00F20933">
        <w:rPr>
          <w:color w:val="000000" w:themeColor="text1"/>
        </w:rPr>
        <w:t>oświadczenie Kierownika Budowy o przyjęciu obowiązków,</w:t>
      </w:r>
    </w:p>
    <w:p w:rsidR="00763856" w:rsidRDefault="001E7C9C" w:rsidP="00B538F8">
      <w:pPr>
        <w:pStyle w:val="Standard"/>
        <w:numPr>
          <w:ilvl w:val="0"/>
          <w:numId w:val="60"/>
        </w:numPr>
        <w:tabs>
          <w:tab w:val="left" w:pos="567"/>
        </w:tabs>
        <w:ind w:left="851" w:hanging="142"/>
        <w:jc w:val="both"/>
        <w:rPr>
          <w:color w:val="000000" w:themeColor="text1"/>
        </w:rPr>
      </w:pPr>
      <w:r w:rsidRPr="00F20933">
        <w:rPr>
          <w:color w:val="000000" w:themeColor="text1"/>
        </w:rPr>
        <w:t xml:space="preserve"> </w:t>
      </w:r>
      <w:r w:rsidR="00763856" w:rsidRPr="00F20933">
        <w:rPr>
          <w:color w:val="000000" w:themeColor="text1"/>
        </w:rPr>
        <w:t>oświadczenie Kierownika Budowy o sporządzeniu planu BIOZ.</w:t>
      </w:r>
    </w:p>
    <w:p w:rsidR="006A0B9F" w:rsidRPr="00FE1974" w:rsidRDefault="006A0B9F" w:rsidP="006A0B9F">
      <w:pPr>
        <w:pStyle w:val="Standard"/>
        <w:tabs>
          <w:tab w:val="left" w:pos="567"/>
        </w:tabs>
        <w:ind w:left="851"/>
        <w:jc w:val="both"/>
        <w:rPr>
          <w:color w:val="000000" w:themeColor="text1"/>
        </w:rPr>
      </w:pPr>
    </w:p>
    <w:p w:rsidR="00763856" w:rsidRPr="00F60E62" w:rsidRDefault="005D1C48" w:rsidP="00C6694D">
      <w:pPr>
        <w:pStyle w:val="Standard"/>
        <w:ind w:left="284"/>
        <w:jc w:val="both"/>
        <w:rPr>
          <w:rFonts w:cs="Arial"/>
          <w:b/>
          <w:bCs/>
          <w:strike/>
        </w:rPr>
      </w:pPr>
      <w:r w:rsidRPr="005D1C48">
        <w:rPr>
          <w:rFonts w:cs="Arial"/>
          <w:b/>
          <w:bCs/>
        </w:rPr>
        <w:t>11)</w:t>
      </w:r>
      <w:r w:rsidR="00763856">
        <w:rPr>
          <w:rFonts w:cs="Arial"/>
          <w:b/>
          <w:bCs/>
          <w:color w:val="FF0000"/>
        </w:rPr>
        <w:t xml:space="preserve"> </w:t>
      </w:r>
      <w:r w:rsidR="00763856" w:rsidRPr="00C67811">
        <w:rPr>
          <w:rFonts w:cs="Arial"/>
          <w:b/>
          <w:bCs/>
        </w:rPr>
        <w:t xml:space="preserve">Pozostałe </w:t>
      </w:r>
      <w:r w:rsidR="00763856">
        <w:rPr>
          <w:rFonts w:cs="Arial"/>
          <w:b/>
          <w:bCs/>
        </w:rPr>
        <w:t>informacje dotyczące zamówienia:</w:t>
      </w:r>
    </w:p>
    <w:p w:rsidR="00763856" w:rsidRPr="00F20933" w:rsidRDefault="00763856" w:rsidP="007617F5">
      <w:pPr>
        <w:pStyle w:val="Standard"/>
        <w:ind w:left="48"/>
        <w:jc w:val="both"/>
        <w:rPr>
          <w:rFonts w:cs="Arial"/>
          <w:b/>
          <w:bCs/>
          <w:color w:val="000000" w:themeColor="text1"/>
          <w:sz w:val="8"/>
          <w:szCs w:val="12"/>
        </w:rPr>
      </w:pPr>
    </w:p>
    <w:p w:rsidR="00763856" w:rsidRPr="005D1C48" w:rsidRDefault="00AB18A0" w:rsidP="00B538F8">
      <w:pPr>
        <w:pStyle w:val="Akapitzlist"/>
        <w:numPr>
          <w:ilvl w:val="0"/>
          <w:numId w:val="67"/>
        </w:numPr>
        <w:tabs>
          <w:tab w:val="left" w:pos="567"/>
        </w:tabs>
        <w:jc w:val="both"/>
        <w:rPr>
          <w:rFonts w:cs="Arial"/>
          <w:bCs/>
          <w:color w:val="000000" w:themeColor="text1"/>
        </w:rPr>
      </w:pPr>
      <w:r w:rsidRPr="005D1C48">
        <w:rPr>
          <w:rFonts w:cs="Arial"/>
          <w:bCs/>
          <w:color w:val="000000" w:themeColor="text1"/>
        </w:rPr>
        <w:t>Zamawiający</w:t>
      </w:r>
      <w:r w:rsidR="00763856" w:rsidRPr="005D1C48">
        <w:rPr>
          <w:rFonts w:cs="Arial"/>
          <w:bCs/>
          <w:color w:val="000000" w:themeColor="text1"/>
        </w:rPr>
        <w:t xml:space="preserve"> nie dopuszcza składania ofert wariantowych, nie zamierza zawierać umowy ramowej, nie przewiduje aukcji elektr</w:t>
      </w:r>
      <w:r w:rsidR="00F20933" w:rsidRPr="005D1C48">
        <w:rPr>
          <w:rFonts w:cs="Arial"/>
          <w:bCs/>
          <w:color w:val="000000" w:themeColor="text1"/>
        </w:rPr>
        <w:t>onicznej.</w:t>
      </w:r>
    </w:p>
    <w:p w:rsidR="00763856" w:rsidRPr="00F20933" w:rsidRDefault="00AB18A0" w:rsidP="00B538F8">
      <w:pPr>
        <w:pStyle w:val="Akapitzlist"/>
        <w:numPr>
          <w:ilvl w:val="0"/>
          <w:numId w:val="67"/>
        </w:numPr>
        <w:tabs>
          <w:tab w:val="left" w:pos="567"/>
        </w:tabs>
        <w:jc w:val="both"/>
        <w:rPr>
          <w:rFonts w:cs="Arial"/>
          <w:bCs/>
          <w:color w:val="000000" w:themeColor="text1"/>
        </w:rPr>
      </w:pPr>
      <w:r>
        <w:rPr>
          <w:rFonts w:cs="Arial"/>
          <w:bCs/>
          <w:color w:val="000000" w:themeColor="text1"/>
        </w:rPr>
        <w:t>Zamawiający</w:t>
      </w:r>
      <w:r w:rsidR="00763856" w:rsidRPr="00F20933">
        <w:rPr>
          <w:rFonts w:cs="Arial"/>
          <w:bCs/>
          <w:color w:val="000000" w:themeColor="text1"/>
        </w:rPr>
        <w:t xml:space="preserve"> nie przewiduje udzielenia </w:t>
      </w:r>
      <w:r w:rsidR="005449BA" w:rsidRPr="00F20933">
        <w:rPr>
          <w:rFonts w:cs="Arial"/>
          <w:bCs/>
          <w:color w:val="000000" w:themeColor="text1"/>
        </w:rPr>
        <w:t>zamówień, o których</w:t>
      </w:r>
      <w:r w:rsidR="00763856" w:rsidRPr="00F20933">
        <w:rPr>
          <w:rFonts w:cs="Arial"/>
          <w:bCs/>
          <w:color w:val="000000" w:themeColor="text1"/>
        </w:rPr>
        <w:t xml:space="preserve"> mowa w art. </w:t>
      </w:r>
      <w:r w:rsidR="00494BB6" w:rsidRPr="00F20933">
        <w:rPr>
          <w:rFonts w:cs="Arial"/>
          <w:bCs/>
          <w:color w:val="000000" w:themeColor="text1"/>
        </w:rPr>
        <w:t>214 ust. 1 pkt 7</w:t>
      </w:r>
      <w:r w:rsidR="0009378A" w:rsidRPr="00F20933">
        <w:rPr>
          <w:rFonts w:cs="Arial"/>
          <w:bCs/>
          <w:color w:val="000000" w:themeColor="text1"/>
        </w:rPr>
        <w:t xml:space="preserve"> i 8 ustawy Pzp </w:t>
      </w:r>
      <w:r w:rsidR="005449BA" w:rsidRPr="00F20933">
        <w:rPr>
          <w:rFonts w:cs="Arial"/>
          <w:bCs/>
          <w:color w:val="000000" w:themeColor="text1"/>
        </w:rPr>
        <w:t>Zamówienia</w:t>
      </w:r>
      <w:r w:rsidR="0009378A" w:rsidRPr="00F20933">
        <w:rPr>
          <w:rFonts w:cs="Arial"/>
          <w:bCs/>
          <w:color w:val="000000" w:themeColor="text1"/>
        </w:rPr>
        <w:t xml:space="preserve"> polegającego na powtórzeniu podobnych usług lub robót budowlanych, zamówienia na dodatkowe dostawy.</w:t>
      </w:r>
    </w:p>
    <w:p w:rsidR="00763856" w:rsidRPr="00F20933" w:rsidRDefault="00AB18A0" w:rsidP="00B538F8">
      <w:pPr>
        <w:pStyle w:val="Akapitzlist"/>
        <w:numPr>
          <w:ilvl w:val="0"/>
          <w:numId w:val="67"/>
        </w:numPr>
        <w:tabs>
          <w:tab w:val="left" w:pos="567"/>
        </w:tabs>
        <w:ind w:left="567" w:hanging="283"/>
        <w:jc w:val="both"/>
        <w:rPr>
          <w:rFonts w:cs="Arial"/>
          <w:bCs/>
          <w:color w:val="000000" w:themeColor="text1"/>
        </w:rPr>
      </w:pPr>
      <w:r>
        <w:rPr>
          <w:rFonts w:cs="Arial"/>
          <w:bCs/>
          <w:color w:val="000000" w:themeColor="text1"/>
        </w:rPr>
        <w:t>Zamawiający</w:t>
      </w:r>
      <w:r w:rsidR="00763856" w:rsidRPr="00F20933">
        <w:rPr>
          <w:rFonts w:cs="Arial"/>
          <w:bCs/>
          <w:color w:val="000000" w:themeColor="text1"/>
        </w:rPr>
        <w:t xml:space="preserve"> dopuszcza dokonywanie zmian umowy </w:t>
      </w:r>
      <w:r w:rsidR="00A335B3">
        <w:rPr>
          <w:rFonts w:cs="Arial"/>
          <w:bCs/>
        </w:rPr>
        <w:t>na podstawie a</w:t>
      </w:r>
      <w:r w:rsidR="00264A0B" w:rsidRPr="00B561AD">
        <w:rPr>
          <w:rFonts w:cs="Arial"/>
          <w:bCs/>
        </w:rPr>
        <w:t>rt. 455</w:t>
      </w:r>
      <w:r w:rsidR="0027415A" w:rsidRPr="00B561AD">
        <w:rPr>
          <w:rFonts w:cs="Arial"/>
          <w:bCs/>
        </w:rPr>
        <w:t xml:space="preserve"> ust. 1</w:t>
      </w:r>
      <w:r w:rsidR="00AC344E" w:rsidRPr="00B561AD">
        <w:rPr>
          <w:rFonts w:cs="Arial"/>
          <w:bCs/>
        </w:rPr>
        <w:t xml:space="preserve"> pkt. 1)</w:t>
      </w:r>
      <w:r w:rsidR="00264A0B" w:rsidRPr="00B561AD">
        <w:rPr>
          <w:rFonts w:cs="Arial"/>
          <w:bCs/>
        </w:rPr>
        <w:t xml:space="preserve"> </w:t>
      </w:r>
      <w:r w:rsidR="00F20933" w:rsidRPr="00B561AD">
        <w:rPr>
          <w:rFonts w:cs="Arial"/>
          <w:bCs/>
        </w:rPr>
        <w:t xml:space="preserve">ustawy </w:t>
      </w:r>
      <w:r w:rsidR="00F20933" w:rsidRPr="00F20933">
        <w:rPr>
          <w:rFonts w:cs="Arial"/>
          <w:bCs/>
          <w:color w:val="000000" w:themeColor="text1"/>
        </w:rPr>
        <w:t>Pzp</w:t>
      </w:r>
      <w:r w:rsidR="00264A0B" w:rsidRPr="00F20933">
        <w:rPr>
          <w:rFonts w:cs="Arial"/>
          <w:bCs/>
          <w:color w:val="000000" w:themeColor="text1"/>
        </w:rPr>
        <w:t>.</w:t>
      </w:r>
    </w:p>
    <w:p w:rsidR="00763856" w:rsidRPr="00F20933" w:rsidRDefault="00AB18A0" w:rsidP="00B538F8">
      <w:pPr>
        <w:pStyle w:val="Akapitzlist"/>
        <w:numPr>
          <w:ilvl w:val="0"/>
          <w:numId w:val="67"/>
        </w:numPr>
        <w:tabs>
          <w:tab w:val="left" w:pos="567"/>
        </w:tabs>
        <w:ind w:left="567" w:hanging="283"/>
        <w:jc w:val="both"/>
        <w:rPr>
          <w:rFonts w:cs="Arial"/>
          <w:bCs/>
          <w:color w:val="000000" w:themeColor="text1"/>
        </w:rPr>
      </w:pPr>
      <w:r>
        <w:rPr>
          <w:rFonts w:cs="Arial"/>
          <w:bCs/>
          <w:color w:val="000000" w:themeColor="text1"/>
        </w:rPr>
        <w:t>Zamawiający</w:t>
      </w:r>
      <w:r w:rsidR="00763856" w:rsidRPr="00F20933">
        <w:rPr>
          <w:rFonts w:cs="Arial"/>
          <w:bCs/>
          <w:color w:val="000000" w:themeColor="text1"/>
        </w:rPr>
        <w:t xml:space="preserve"> nie przewiduje rozliczenia w walutach obcych - rozliczenia pomiędzy </w:t>
      </w:r>
      <w:r>
        <w:rPr>
          <w:rFonts w:cs="Arial"/>
          <w:bCs/>
          <w:color w:val="000000" w:themeColor="text1"/>
        </w:rPr>
        <w:t>Zamawiający</w:t>
      </w:r>
      <w:r w:rsidR="00763856" w:rsidRPr="00F20933">
        <w:rPr>
          <w:rFonts w:cs="Arial"/>
          <w:bCs/>
          <w:color w:val="000000" w:themeColor="text1"/>
        </w:rPr>
        <w:t xml:space="preserve">m a przyszłym Wykonawcą odbywać się będą w złotych polskich.  </w:t>
      </w:r>
    </w:p>
    <w:p w:rsidR="00763856" w:rsidRPr="00D60302" w:rsidRDefault="00AB18A0" w:rsidP="00B538F8">
      <w:pPr>
        <w:pStyle w:val="Akapitzlist"/>
        <w:numPr>
          <w:ilvl w:val="0"/>
          <w:numId w:val="67"/>
        </w:numPr>
        <w:tabs>
          <w:tab w:val="left" w:pos="567"/>
        </w:tabs>
        <w:ind w:left="567" w:hanging="283"/>
        <w:jc w:val="both"/>
        <w:rPr>
          <w:rFonts w:cs="Arial"/>
          <w:bCs/>
          <w:color w:val="000000" w:themeColor="text1"/>
        </w:rPr>
      </w:pPr>
      <w:r>
        <w:rPr>
          <w:rFonts w:cs="Arial"/>
          <w:bCs/>
          <w:color w:val="000000" w:themeColor="text1"/>
        </w:rPr>
        <w:t>Zamawiający</w:t>
      </w:r>
      <w:r w:rsidR="00763856" w:rsidRPr="00F20933">
        <w:rPr>
          <w:rFonts w:cs="Arial"/>
          <w:bCs/>
          <w:color w:val="000000" w:themeColor="text1"/>
        </w:rPr>
        <w:t xml:space="preserve"> nie </w:t>
      </w:r>
      <w:r w:rsidR="005449BA" w:rsidRPr="00F20933">
        <w:rPr>
          <w:rFonts w:cs="Arial"/>
          <w:bCs/>
          <w:color w:val="000000" w:themeColor="text1"/>
        </w:rPr>
        <w:t>zastrzega obowiązku</w:t>
      </w:r>
      <w:r w:rsidR="00763856" w:rsidRPr="00F20933">
        <w:rPr>
          <w:rFonts w:cs="Arial"/>
          <w:bCs/>
          <w:color w:val="000000" w:themeColor="text1"/>
        </w:rPr>
        <w:t xml:space="preserve"> osobistego wykonania przez wykonawcę kluczowych </w:t>
      </w:r>
      <w:r w:rsidR="00763856" w:rsidRPr="00F20933">
        <w:rPr>
          <w:rFonts w:cs="Arial"/>
          <w:bCs/>
          <w:color w:val="000000" w:themeColor="text1"/>
        </w:rPr>
        <w:lastRenderedPageBreak/>
        <w:t xml:space="preserve">części zamówienia zgodnie z </w:t>
      </w:r>
      <w:r w:rsidR="00E02DEE" w:rsidRPr="00F20933">
        <w:rPr>
          <w:rFonts w:cs="Arial"/>
          <w:bCs/>
          <w:color w:val="000000" w:themeColor="text1"/>
        </w:rPr>
        <w:t>art.</w:t>
      </w:r>
      <w:r w:rsidR="009F5E85" w:rsidRPr="00F20933">
        <w:rPr>
          <w:rFonts w:cs="Arial"/>
          <w:bCs/>
          <w:color w:val="000000" w:themeColor="text1"/>
        </w:rPr>
        <w:t xml:space="preserve"> 60 i art.</w:t>
      </w:r>
      <w:r w:rsidR="00E02DEE" w:rsidRPr="00F20933">
        <w:rPr>
          <w:rFonts w:cs="Arial"/>
          <w:bCs/>
          <w:color w:val="000000" w:themeColor="text1"/>
        </w:rPr>
        <w:t xml:space="preserve"> </w:t>
      </w:r>
      <w:r w:rsidR="002B274F" w:rsidRPr="00F20933">
        <w:rPr>
          <w:rFonts w:cs="Arial"/>
          <w:bCs/>
          <w:color w:val="000000" w:themeColor="text1"/>
        </w:rPr>
        <w:t>121</w:t>
      </w:r>
      <w:r w:rsidR="00E02DEE" w:rsidRPr="00F20933">
        <w:rPr>
          <w:rFonts w:cs="Arial"/>
          <w:bCs/>
          <w:color w:val="000000" w:themeColor="text1"/>
        </w:rPr>
        <w:t xml:space="preserve"> </w:t>
      </w:r>
      <w:r w:rsidR="00F20933" w:rsidRPr="00F20933">
        <w:rPr>
          <w:rFonts w:cs="Arial"/>
          <w:bCs/>
          <w:color w:val="000000" w:themeColor="text1"/>
        </w:rPr>
        <w:t>ustawy Pzp</w:t>
      </w:r>
      <w:r w:rsidR="00763856" w:rsidRPr="00F20933">
        <w:rPr>
          <w:rFonts w:cs="Arial"/>
          <w:bCs/>
          <w:color w:val="000000" w:themeColor="text1"/>
        </w:rPr>
        <w:t>.</w:t>
      </w:r>
    </w:p>
    <w:p w:rsidR="00F20933" w:rsidRPr="00F20933" w:rsidRDefault="00AB18A0" w:rsidP="00B538F8">
      <w:pPr>
        <w:pStyle w:val="Akapitzlist"/>
        <w:numPr>
          <w:ilvl w:val="0"/>
          <w:numId w:val="67"/>
        </w:numPr>
        <w:tabs>
          <w:tab w:val="left" w:pos="567"/>
        </w:tabs>
        <w:ind w:left="567" w:hanging="283"/>
        <w:jc w:val="both"/>
        <w:rPr>
          <w:rFonts w:cs="Arial"/>
          <w:bCs/>
          <w:color w:val="000000" w:themeColor="text1"/>
        </w:rPr>
      </w:pPr>
      <w:r>
        <w:rPr>
          <w:rFonts w:cs="Arial"/>
          <w:bCs/>
          <w:color w:val="000000" w:themeColor="text1"/>
        </w:rPr>
        <w:t>Zamawiający</w:t>
      </w:r>
      <w:r w:rsidR="00F20933" w:rsidRPr="00F20933">
        <w:rPr>
          <w:rFonts w:cs="Arial"/>
          <w:bCs/>
          <w:color w:val="000000" w:themeColor="text1"/>
        </w:rPr>
        <w:t xml:space="preserve"> nie zastrzega możliwości ubiegania się o udzielenie zamówienia wyłącznie przez Wykonawców, o których mowa w art. 94 ustawy Pzp.</w:t>
      </w:r>
    </w:p>
    <w:p w:rsidR="00763856" w:rsidRPr="00F20933" w:rsidRDefault="00AB18A0" w:rsidP="00B538F8">
      <w:pPr>
        <w:pStyle w:val="Akapitzlist"/>
        <w:numPr>
          <w:ilvl w:val="0"/>
          <w:numId w:val="67"/>
        </w:numPr>
        <w:tabs>
          <w:tab w:val="left" w:pos="567"/>
        </w:tabs>
        <w:ind w:left="284" w:firstLine="0"/>
        <w:jc w:val="both"/>
        <w:rPr>
          <w:rFonts w:cs="Arial"/>
          <w:bCs/>
          <w:color w:val="000000" w:themeColor="text1"/>
        </w:rPr>
      </w:pPr>
      <w:r>
        <w:rPr>
          <w:rFonts w:cs="Arial"/>
          <w:bCs/>
          <w:color w:val="000000" w:themeColor="text1"/>
        </w:rPr>
        <w:t>Zamawiający</w:t>
      </w:r>
      <w:r w:rsidR="00763856" w:rsidRPr="00F20933">
        <w:rPr>
          <w:rFonts w:cs="Arial"/>
          <w:bCs/>
          <w:color w:val="000000" w:themeColor="text1"/>
        </w:rPr>
        <w:t xml:space="preserve"> </w:t>
      </w:r>
      <w:r w:rsidR="005D1C48">
        <w:rPr>
          <w:rFonts w:cs="Arial"/>
          <w:bCs/>
          <w:color w:val="000000" w:themeColor="text1"/>
        </w:rPr>
        <w:t xml:space="preserve">nie </w:t>
      </w:r>
      <w:r w:rsidR="00763856" w:rsidRPr="00F20933">
        <w:rPr>
          <w:rFonts w:cs="Arial"/>
          <w:bCs/>
          <w:color w:val="000000" w:themeColor="text1"/>
        </w:rPr>
        <w:t xml:space="preserve">dopuszcza </w:t>
      </w:r>
      <w:r w:rsidR="005D1C48">
        <w:rPr>
          <w:rFonts w:cs="Arial"/>
          <w:bCs/>
          <w:color w:val="000000" w:themeColor="text1"/>
        </w:rPr>
        <w:t>składania</w:t>
      </w:r>
      <w:r w:rsidR="00763856" w:rsidRPr="00A335B3">
        <w:rPr>
          <w:rFonts w:cs="Arial"/>
          <w:bCs/>
          <w:color w:val="000000" w:themeColor="text1"/>
        </w:rPr>
        <w:t xml:space="preserve"> ofert częściowych.</w:t>
      </w:r>
    </w:p>
    <w:p w:rsidR="000D649C" w:rsidRPr="00F20933" w:rsidRDefault="00AB18A0" w:rsidP="00B538F8">
      <w:pPr>
        <w:pStyle w:val="Akapitzlist"/>
        <w:numPr>
          <w:ilvl w:val="0"/>
          <w:numId w:val="67"/>
        </w:numPr>
        <w:tabs>
          <w:tab w:val="left" w:pos="567"/>
        </w:tabs>
        <w:jc w:val="both"/>
        <w:rPr>
          <w:rFonts w:cs="Arial"/>
          <w:bCs/>
          <w:color w:val="000000" w:themeColor="text1"/>
        </w:rPr>
      </w:pPr>
      <w:r>
        <w:rPr>
          <w:rFonts w:cs="Arial"/>
          <w:bCs/>
          <w:color w:val="000000" w:themeColor="text1"/>
        </w:rPr>
        <w:t>Zamawiający</w:t>
      </w:r>
      <w:r w:rsidR="008A13E7">
        <w:rPr>
          <w:rFonts w:cs="Arial"/>
          <w:bCs/>
          <w:color w:val="000000" w:themeColor="text1"/>
        </w:rPr>
        <w:t xml:space="preserve"> </w:t>
      </w:r>
      <w:r w:rsidR="005449BA">
        <w:rPr>
          <w:rFonts w:cs="Arial"/>
          <w:bCs/>
          <w:color w:val="000000" w:themeColor="text1"/>
        </w:rPr>
        <w:t>nie stawia wymogu</w:t>
      </w:r>
      <w:r w:rsidR="000D649C" w:rsidRPr="00F20933">
        <w:rPr>
          <w:rFonts w:cs="Arial"/>
          <w:bCs/>
          <w:color w:val="000000" w:themeColor="text1"/>
        </w:rPr>
        <w:t xml:space="preserve"> </w:t>
      </w:r>
      <w:r w:rsidR="005449BA" w:rsidRPr="00F20933">
        <w:rPr>
          <w:rFonts w:cs="Arial"/>
          <w:bCs/>
          <w:color w:val="000000" w:themeColor="text1"/>
        </w:rPr>
        <w:t>w zakresie</w:t>
      </w:r>
      <w:r w:rsidR="005449BA">
        <w:rPr>
          <w:rFonts w:cs="Arial"/>
          <w:bCs/>
          <w:color w:val="000000" w:themeColor="text1"/>
        </w:rPr>
        <w:t xml:space="preserve"> zatrudnienia przez Wykonawcę</w:t>
      </w:r>
      <w:r w:rsidR="000D649C" w:rsidRPr="00F20933">
        <w:rPr>
          <w:rFonts w:cs="Arial"/>
          <w:bCs/>
          <w:color w:val="000000" w:themeColor="text1"/>
        </w:rPr>
        <w:t xml:space="preserve"> osób, o których mowa w art. 96 ust. 2 </w:t>
      </w:r>
      <w:r w:rsidR="005449BA" w:rsidRPr="00F20933">
        <w:rPr>
          <w:rFonts w:cs="Arial"/>
          <w:bCs/>
          <w:color w:val="000000" w:themeColor="text1"/>
        </w:rPr>
        <w:t>pkt.</w:t>
      </w:r>
      <w:r w:rsidR="000D649C" w:rsidRPr="00F20933">
        <w:rPr>
          <w:rFonts w:cs="Arial"/>
          <w:bCs/>
          <w:color w:val="000000" w:themeColor="text1"/>
        </w:rPr>
        <w:t xml:space="preserve"> 2 ustawy Pzp.</w:t>
      </w:r>
    </w:p>
    <w:p w:rsidR="00763856" w:rsidRPr="00F20933" w:rsidRDefault="00AB18A0" w:rsidP="00B538F8">
      <w:pPr>
        <w:pStyle w:val="Akapitzlist"/>
        <w:numPr>
          <w:ilvl w:val="0"/>
          <w:numId w:val="67"/>
        </w:numPr>
        <w:tabs>
          <w:tab w:val="left" w:pos="567"/>
        </w:tabs>
        <w:jc w:val="both"/>
        <w:rPr>
          <w:rFonts w:cs="Arial"/>
          <w:color w:val="000000" w:themeColor="text1"/>
          <w:sz w:val="16"/>
          <w:szCs w:val="16"/>
        </w:rPr>
      </w:pPr>
      <w:r>
        <w:rPr>
          <w:rFonts w:cs="Arial"/>
          <w:bCs/>
          <w:color w:val="000000" w:themeColor="text1"/>
        </w:rPr>
        <w:t>Zamawiający</w:t>
      </w:r>
      <w:r w:rsidR="001D1715" w:rsidRPr="00F20933">
        <w:rPr>
          <w:rFonts w:cs="Arial"/>
          <w:bCs/>
          <w:color w:val="000000" w:themeColor="text1"/>
        </w:rPr>
        <w:t xml:space="preserve"> nie wymaga </w:t>
      </w:r>
      <w:r w:rsidR="00602A89" w:rsidRPr="00F20933">
        <w:rPr>
          <w:rFonts w:cs="Arial"/>
          <w:bCs/>
          <w:color w:val="000000" w:themeColor="text1"/>
        </w:rPr>
        <w:t>złożenia ofert w po</w:t>
      </w:r>
      <w:r w:rsidR="00F20933">
        <w:rPr>
          <w:rFonts w:cs="Arial"/>
          <w:bCs/>
          <w:color w:val="000000" w:themeColor="text1"/>
        </w:rPr>
        <w:t xml:space="preserve">staci katalogów elektronicznych </w:t>
      </w:r>
      <w:r w:rsidR="00602A89" w:rsidRPr="00F20933">
        <w:rPr>
          <w:rFonts w:cs="Arial"/>
          <w:bCs/>
          <w:color w:val="000000" w:themeColor="text1"/>
        </w:rPr>
        <w:t>lub nie dopuszcza możliwości, nie wymaga dołączenia katalogów elektronicznych do oferty.</w:t>
      </w:r>
    </w:p>
    <w:p w:rsidR="0009378A" w:rsidRDefault="00AB18A0" w:rsidP="00B538F8">
      <w:pPr>
        <w:pStyle w:val="Akapitzlist"/>
        <w:numPr>
          <w:ilvl w:val="0"/>
          <w:numId w:val="67"/>
        </w:numPr>
        <w:tabs>
          <w:tab w:val="left" w:pos="567"/>
        </w:tabs>
        <w:jc w:val="both"/>
        <w:rPr>
          <w:rFonts w:cs="Arial"/>
          <w:color w:val="000000" w:themeColor="text1"/>
          <w:szCs w:val="16"/>
        </w:rPr>
      </w:pPr>
      <w:r>
        <w:rPr>
          <w:rFonts w:cs="Arial"/>
          <w:color w:val="000000" w:themeColor="text1"/>
          <w:szCs w:val="16"/>
        </w:rPr>
        <w:t>Zamawiający</w:t>
      </w:r>
      <w:r w:rsidR="0009378A" w:rsidRPr="00F20933">
        <w:rPr>
          <w:rFonts w:cs="Arial"/>
          <w:color w:val="000000" w:themeColor="text1"/>
          <w:szCs w:val="16"/>
        </w:rPr>
        <w:t xml:space="preserve"> nie przewiduje zwrotu kosztów udziału w postępowaniu.</w:t>
      </w:r>
    </w:p>
    <w:p w:rsidR="00F20933" w:rsidRPr="00762678" w:rsidRDefault="00F20933" w:rsidP="00B538F8">
      <w:pPr>
        <w:pStyle w:val="Akapitzlist"/>
        <w:numPr>
          <w:ilvl w:val="0"/>
          <w:numId w:val="67"/>
        </w:numPr>
        <w:tabs>
          <w:tab w:val="left" w:pos="567"/>
        </w:tabs>
        <w:jc w:val="both"/>
        <w:rPr>
          <w:rFonts w:cs="Arial"/>
          <w:color w:val="000000" w:themeColor="text1"/>
          <w:szCs w:val="16"/>
        </w:rPr>
      </w:pPr>
      <w:r w:rsidRPr="00762678">
        <w:rPr>
          <w:rFonts w:cs="Arial"/>
          <w:color w:val="000000" w:themeColor="text1"/>
          <w:szCs w:val="16"/>
        </w:rPr>
        <w:t xml:space="preserve">Szacunkowa wartość przedmiotowego zamówienia nie przekracza progów </w:t>
      </w:r>
      <w:r w:rsidR="005449BA" w:rsidRPr="00762678">
        <w:rPr>
          <w:rFonts w:cs="Arial"/>
          <w:color w:val="000000" w:themeColor="text1"/>
          <w:szCs w:val="16"/>
        </w:rPr>
        <w:t>unijnych, o jakich</w:t>
      </w:r>
      <w:r w:rsidRPr="00762678">
        <w:rPr>
          <w:rFonts w:cs="Arial"/>
          <w:color w:val="000000" w:themeColor="text1"/>
          <w:szCs w:val="16"/>
        </w:rPr>
        <w:t xml:space="preserve"> mowa w art. 3 ustawy Pzp.</w:t>
      </w:r>
    </w:p>
    <w:p w:rsidR="008A13E7" w:rsidRPr="00F20933" w:rsidRDefault="008A13E7" w:rsidP="008A13E7">
      <w:pPr>
        <w:pStyle w:val="Akapitzlist"/>
        <w:tabs>
          <w:tab w:val="left" w:pos="567"/>
        </w:tabs>
        <w:ind w:left="644"/>
        <w:jc w:val="both"/>
        <w:rPr>
          <w:rFonts w:cs="Arial"/>
          <w:color w:val="000000" w:themeColor="text1"/>
          <w:szCs w:val="16"/>
        </w:rPr>
      </w:pPr>
    </w:p>
    <w:p w:rsidR="00763856" w:rsidRPr="000F50E3" w:rsidRDefault="00763856" w:rsidP="005A677D">
      <w:pPr>
        <w:pStyle w:val="Standard"/>
        <w:numPr>
          <w:ilvl w:val="0"/>
          <w:numId w:val="118"/>
        </w:numPr>
        <w:ind w:left="567" w:hanging="425"/>
        <w:jc w:val="both"/>
        <w:rPr>
          <w:color w:val="000000"/>
        </w:rPr>
      </w:pPr>
      <w:r w:rsidRPr="009100BD">
        <w:rPr>
          <w:b/>
        </w:rPr>
        <w:t xml:space="preserve">Wymagania </w:t>
      </w:r>
      <w:r w:rsidR="005449BA" w:rsidRPr="009100BD">
        <w:rPr>
          <w:b/>
        </w:rPr>
        <w:t xml:space="preserve">dotyczące </w:t>
      </w:r>
      <w:r w:rsidR="005449BA">
        <w:rPr>
          <w:b/>
        </w:rPr>
        <w:t>przedmiotu</w:t>
      </w:r>
      <w:r>
        <w:rPr>
          <w:b/>
        </w:rPr>
        <w:t xml:space="preserve"> </w:t>
      </w:r>
      <w:r w:rsidR="005449BA" w:rsidRPr="00545058">
        <w:rPr>
          <w:b/>
          <w:color w:val="000000"/>
        </w:rPr>
        <w:t>Zamówienia</w:t>
      </w:r>
      <w:r w:rsidR="00C61E4A">
        <w:rPr>
          <w:b/>
          <w:color w:val="000000"/>
        </w:rPr>
        <w:t>:</w:t>
      </w:r>
    </w:p>
    <w:p w:rsidR="00763856" w:rsidRPr="0016404D" w:rsidRDefault="00763856" w:rsidP="005A677D">
      <w:pPr>
        <w:pStyle w:val="Standard"/>
        <w:ind w:left="720" w:hanging="425"/>
        <w:jc w:val="both"/>
        <w:rPr>
          <w:rFonts w:cs="Arial"/>
          <w:sz w:val="8"/>
          <w:szCs w:val="12"/>
        </w:rPr>
      </w:pPr>
    </w:p>
    <w:p w:rsidR="00763856" w:rsidRPr="009100BD" w:rsidRDefault="00763856" w:rsidP="005A677D">
      <w:pPr>
        <w:pStyle w:val="Standard"/>
        <w:ind w:left="567" w:hanging="425"/>
        <w:jc w:val="both"/>
      </w:pPr>
      <w:r w:rsidRPr="009100BD">
        <w:rPr>
          <w:rFonts w:cs="Arial"/>
        </w:rPr>
        <w:t>Przedmiot zamówienia, obejmujący</w:t>
      </w:r>
      <w:r w:rsidRPr="009100BD">
        <w:rPr>
          <w:rFonts w:cs="Arial"/>
          <w:b/>
        </w:rPr>
        <w:t xml:space="preserve"> </w:t>
      </w:r>
      <w:r w:rsidRPr="009100BD">
        <w:rPr>
          <w:rFonts w:cs="Arial"/>
        </w:rPr>
        <w:t xml:space="preserve">roboty budowlane i wykonywane </w:t>
      </w:r>
      <w:r w:rsidR="005449BA" w:rsidRPr="009100BD">
        <w:rPr>
          <w:rFonts w:cs="Arial"/>
        </w:rPr>
        <w:t>w ich</w:t>
      </w:r>
      <w:r w:rsidRPr="009100BD">
        <w:rPr>
          <w:rFonts w:cs="Arial"/>
        </w:rPr>
        <w:t xml:space="preserve"> zakresie usługi i dostawy, winien spełniać następujące wymagania:</w:t>
      </w:r>
      <w:r w:rsidRPr="009100BD">
        <w:t xml:space="preserve"> </w:t>
      </w:r>
    </w:p>
    <w:p w:rsidR="00763856" w:rsidRPr="00165C62" w:rsidRDefault="00763856" w:rsidP="005A677D">
      <w:pPr>
        <w:pStyle w:val="Standard"/>
        <w:numPr>
          <w:ilvl w:val="0"/>
          <w:numId w:val="70"/>
        </w:numPr>
        <w:ind w:hanging="425"/>
        <w:jc w:val="both"/>
        <w:rPr>
          <w:rFonts w:cs="Arial"/>
        </w:rPr>
      </w:pPr>
      <w:r w:rsidRPr="00165C62">
        <w:rPr>
          <w:rFonts w:cs="Arial"/>
        </w:rPr>
        <w:t xml:space="preserve">Zakres oferowanego przedmiotu </w:t>
      </w:r>
      <w:proofErr w:type="spellStart"/>
      <w:r w:rsidRPr="00165C62">
        <w:rPr>
          <w:rFonts w:cs="Arial"/>
        </w:rPr>
        <w:t>zamówienia</w:t>
      </w:r>
      <w:proofErr w:type="spellEnd"/>
      <w:r w:rsidRPr="00165C62">
        <w:rPr>
          <w:rFonts w:cs="Arial"/>
        </w:rPr>
        <w:t xml:space="preserve"> winien być zgodny ze wszystkimi wymogami Specyfikacji Warunków Zamówienia.</w:t>
      </w:r>
    </w:p>
    <w:p w:rsidR="00763856" w:rsidRPr="00165C62" w:rsidRDefault="00763856" w:rsidP="005A677D">
      <w:pPr>
        <w:pStyle w:val="Standard"/>
        <w:numPr>
          <w:ilvl w:val="0"/>
          <w:numId w:val="70"/>
        </w:numPr>
        <w:ind w:left="567" w:hanging="425"/>
        <w:jc w:val="both"/>
        <w:rPr>
          <w:rFonts w:cs="Arial"/>
        </w:rPr>
      </w:pPr>
      <w:r w:rsidRPr="00165C62">
        <w:rPr>
          <w:rFonts w:cs="Arial"/>
        </w:rPr>
        <w:t>Termin wykonania przedmiotu zamówienia zawarty w ofercie winien być zg</w:t>
      </w:r>
      <w:r w:rsidR="001E7C9C" w:rsidRPr="00165C62">
        <w:rPr>
          <w:rFonts w:cs="Arial"/>
        </w:rPr>
        <w:t xml:space="preserve">odny </w:t>
      </w:r>
      <w:r w:rsidR="001E7C9C" w:rsidRPr="00165C62">
        <w:rPr>
          <w:rFonts w:cs="Arial"/>
        </w:rPr>
        <w:br/>
        <w:t>z terminem określonym w S</w:t>
      </w:r>
      <w:r w:rsidR="0049045F" w:rsidRPr="00165C62">
        <w:rPr>
          <w:rFonts w:cs="Arial"/>
        </w:rPr>
        <w:t>WZ przez Zamawiającego.</w:t>
      </w:r>
    </w:p>
    <w:p w:rsidR="006910F6" w:rsidRPr="009B4004" w:rsidRDefault="00763856" w:rsidP="005A677D">
      <w:pPr>
        <w:pStyle w:val="Standard"/>
        <w:numPr>
          <w:ilvl w:val="0"/>
          <w:numId w:val="70"/>
        </w:numPr>
        <w:ind w:left="567" w:hanging="425"/>
        <w:jc w:val="both"/>
        <w:rPr>
          <w:rFonts w:cs="Arial"/>
        </w:rPr>
      </w:pPr>
      <w:r w:rsidRPr="009B4004">
        <w:rPr>
          <w:rFonts w:cs="Arial"/>
        </w:rPr>
        <w:t xml:space="preserve">Na roboty </w:t>
      </w:r>
      <w:r w:rsidRPr="00575B9E">
        <w:t>budowlane</w:t>
      </w:r>
      <w:r w:rsidRPr="009B4004">
        <w:rPr>
          <w:rFonts w:cs="Arial"/>
        </w:rPr>
        <w:t xml:space="preserve"> objęte przedmiotem </w:t>
      </w:r>
      <w:r w:rsidR="005449BA" w:rsidRPr="009B4004">
        <w:rPr>
          <w:rFonts w:cs="Arial"/>
        </w:rPr>
        <w:t>Zamówienia</w:t>
      </w:r>
      <w:r w:rsidRPr="009B4004">
        <w:rPr>
          <w:rFonts w:cs="Arial"/>
        </w:rPr>
        <w:t xml:space="preserve"> </w:t>
      </w:r>
      <w:r w:rsidR="00A335B3" w:rsidRPr="009B4004">
        <w:rPr>
          <w:rFonts w:cs="Arial"/>
        </w:rPr>
        <w:t>Wykonawca</w:t>
      </w:r>
      <w:r w:rsidRPr="009B4004">
        <w:rPr>
          <w:rFonts w:cs="Arial"/>
        </w:rPr>
        <w:t xml:space="preserve"> </w:t>
      </w:r>
      <w:r w:rsidRPr="00751BDA">
        <w:rPr>
          <w:rFonts w:cs="Arial"/>
        </w:rPr>
        <w:t xml:space="preserve">udzieli </w:t>
      </w:r>
      <w:r w:rsidRPr="00751BDA">
        <w:rPr>
          <w:rFonts w:cs="Arial"/>
          <w:b/>
        </w:rPr>
        <w:t xml:space="preserve">min. </w:t>
      </w:r>
      <w:r w:rsidR="00676567" w:rsidRPr="00751BDA">
        <w:rPr>
          <w:rFonts w:cs="Arial"/>
          <w:b/>
          <w:color w:val="000000" w:themeColor="text1"/>
        </w:rPr>
        <w:t>60</w:t>
      </w:r>
      <w:r w:rsidRPr="00751BDA">
        <w:rPr>
          <w:rFonts w:cs="Arial"/>
          <w:b/>
          <w:color w:val="000000" w:themeColor="text1"/>
        </w:rPr>
        <w:t xml:space="preserve"> miesięcy</w:t>
      </w:r>
      <w:r w:rsidRPr="00751BDA">
        <w:rPr>
          <w:rFonts w:cs="Arial"/>
          <w:color w:val="000000" w:themeColor="text1"/>
        </w:rPr>
        <w:t xml:space="preserve"> </w:t>
      </w:r>
      <w:r w:rsidR="009B4004" w:rsidRPr="00751BDA">
        <w:rPr>
          <w:rFonts w:cs="Arial"/>
        </w:rPr>
        <w:t>gwarancji</w:t>
      </w:r>
      <w:r w:rsidR="00C61E4A" w:rsidRPr="00751BDA">
        <w:rPr>
          <w:rFonts w:cs="Arial"/>
        </w:rPr>
        <w:t xml:space="preserve"> </w:t>
      </w:r>
      <w:r w:rsidR="009B4004" w:rsidRPr="00751BDA">
        <w:rPr>
          <w:rFonts w:cs="Arial"/>
        </w:rPr>
        <w:t>(okres udzielonej gwarancji stanowi kryterium oceny ofert).</w:t>
      </w:r>
      <w:r w:rsidRPr="00751BDA">
        <w:t xml:space="preserve"> Okres</w:t>
      </w:r>
      <w:r w:rsidRPr="00575B9E">
        <w:t xml:space="preserve"> gwarancji na wykonane roboty budowlane rozpoczyna się od</w:t>
      </w:r>
      <w:r w:rsidRPr="009B4004">
        <w:rPr>
          <w:rFonts w:ascii="Arial" w:hAnsi="Arial"/>
          <w:sz w:val="20"/>
        </w:rPr>
        <w:t xml:space="preserve"> </w:t>
      </w:r>
      <w:r w:rsidRPr="00575B9E">
        <w:t>następnego d</w:t>
      </w:r>
      <w:r w:rsidR="00165C62">
        <w:t>nia po podpisaniu</w:t>
      </w:r>
      <w:r w:rsidRPr="00575B9E">
        <w:t xml:space="preserve"> protokołu odbioru końcowego</w:t>
      </w:r>
      <w:r w:rsidRPr="009B4004">
        <w:rPr>
          <w:rFonts w:ascii="Arial" w:hAnsi="Arial"/>
          <w:sz w:val="20"/>
        </w:rPr>
        <w:t xml:space="preserve"> </w:t>
      </w:r>
      <w:r w:rsidRPr="00575B9E">
        <w:t xml:space="preserve">przez Zamawiającego. </w:t>
      </w:r>
      <w:r w:rsidRPr="009B4004">
        <w:rPr>
          <w:rFonts w:cs="Arial"/>
          <w:color w:val="000000"/>
        </w:rPr>
        <w:t>Niedochowanie minimalnego terminu gwarancji w ofercie powoduje odrzucenie oferty.</w:t>
      </w:r>
      <w:r w:rsidR="009B4004" w:rsidRPr="009B4004">
        <w:rPr>
          <w:rFonts w:cs="Arial"/>
          <w:color w:val="000000"/>
        </w:rPr>
        <w:t xml:space="preserve"> </w:t>
      </w:r>
    </w:p>
    <w:p w:rsidR="009B4004" w:rsidRPr="00575B9E" w:rsidRDefault="009B4004" w:rsidP="005A677D">
      <w:pPr>
        <w:pStyle w:val="Standard"/>
        <w:ind w:left="567" w:hanging="425"/>
        <w:jc w:val="both"/>
        <w:rPr>
          <w:rFonts w:cs="Arial"/>
        </w:rPr>
      </w:pPr>
    </w:p>
    <w:p w:rsidR="0036506E" w:rsidRPr="00042C1E" w:rsidRDefault="0036506E" w:rsidP="005A677D">
      <w:pPr>
        <w:pStyle w:val="Nagwek1"/>
        <w:numPr>
          <w:ilvl w:val="0"/>
          <w:numId w:val="118"/>
        </w:numPr>
        <w:pBdr>
          <w:bottom w:val="single" w:sz="18" w:space="1" w:color="auto"/>
        </w:pBdr>
        <w:ind w:left="567" w:hanging="425"/>
        <w:jc w:val="both"/>
        <w:rPr>
          <w:rFonts w:cs="Arial"/>
          <w:bCs/>
          <w:szCs w:val="24"/>
          <w:u w:val="none"/>
        </w:rPr>
      </w:pPr>
      <w:r>
        <w:rPr>
          <w:rFonts w:cs="Arial"/>
          <w:bCs/>
          <w:szCs w:val="24"/>
          <w:u w:val="none"/>
        </w:rPr>
        <w:t xml:space="preserve">Wizja lokalna </w:t>
      </w:r>
    </w:p>
    <w:p w:rsidR="009F5E85" w:rsidRDefault="009F5E85" w:rsidP="005A677D">
      <w:pPr>
        <w:pStyle w:val="Standard"/>
        <w:ind w:left="284" w:hanging="425"/>
        <w:jc w:val="both"/>
        <w:rPr>
          <w:rFonts w:cs="Arial"/>
          <w:strike/>
          <w:color w:val="000000" w:themeColor="text1"/>
        </w:rPr>
      </w:pPr>
    </w:p>
    <w:p w:rsidR="00DE5D9D" w:rsidRPr="00171095" w:rsidRDefault="00DE5D9D" w:rsidP="003319B6">
      <w:pPr>
        <w:pStyle w:val="Standard"/>
        <w:ind w:left="426" w:hanging="426"/>
        <w:jc w:val="both"/>
      </w:pPr>
      <w:r>
        <w:t xml:space="preserve">1)  </w:t>
      </w:r>
      <w:r w:rsidRPr="00171095">
        <w:t xml:space="preserve">Zamawiający informuje, że złożenie oferty </w:t>
      </w:r>
      <w:r>
        <w:t xml:space="preserve">nie </w:t>
      </w:r>
      <w:r w:rsidRPr="00171095">
        <w:t xml:space="preserve">musi być poprzedzone odbyciem wizji lokalnej lub sprawdzeniem dokumentów dotyczących </w:t>
      </w:r>
      <w:proofErr w:type="spellStart"/>
      <w:r w:rsidRPr="00171095">
        <w:t>zamówienia</w:t>
      </w:r>
      <w:proofErr w:type="spellEnd"/>
      <w:r w:rsidRPr="00171095">
        <w:t xml:space="preserve"> jakie znajdują się w dyspozycji Zamawiającego, a jakie będą udostępniane podmiotom zgłaszającym chęć udziału </w:t>
      </w:r>
      <w:r w:rsidR="003319B6">
        <w:t xml:space="preserve">                 </w:t>
      </w:r>
      <w:r w:rsidRPr="00171095">
        <w:t xml:space="preserve">w postępowaniu. </w:t>
      </w:r>
    </w:p>
    <w:p w:rsidR="00E42277" w:rsidRPr="00DE5D9D" w:rsidRDefault="00DE5D9D" w:rsidP="003319B6">
      <w:pPr>
        <w:pStyle w:val="Standard"/>
        <w:ind w:left="426" w:hanging="426"/>
        <w:jc w:val="both"/>
      </w:pPr>
      <w:r>
        <w:rPr>
          <w:bCs/>
        </w:rPr>
        <w:t>2)</w:t>
      </w:r>
      <w:r w:rsidRPr="00171095">
        <w:rPr>
          <w:b/>
          <w:bCs/>
        </w:rPr>
        <w:tab/>
      </w:r>
      <w:r w:rsidRPr="00171095">
        <w:t xml:space="preserve">W celu umówienia wizji lokalnej lub zapoznania się z dokumentacją znajdującą się na miejscu u Zamawiającego należy kontaktować się z osobami wyznaczonymi do komunikowania się z wykonawcami. </w:t>
      </w:r>
    </w:p>
    <w:p w:rsidR="00E42277" w:rsidRPr="00507A1E" w:rsidRDefault="00E42277" w:rsidP="007617F5">
      <w:pPr>
        <w:pStyle w:val="Standard"/>
        <w:jc w:val="both"/>
        <w:rPr>
          <w:rFonts w:cs="Arial"/>
          <w:sz w:val="20"/>
          <w:szCs w:val="20"/>
        </w:rPr>
      </w:pPr>
    </w:p>
    <w:p w:rsidR="00763856" w:rsidRPr="00AC03F1" w:rsidRDefault="00763856" w:rsidP="007617F5">
      <w:pPr>
        <w:pStyle w:val="Nagwek1"/>
        <w:pBdr>
          <w:bottom w:val="single" w:sz="18" w:space="1" w:color="auto"/>
        </w:pBdr>
        <w:spacing w:after="0"/>
        <w:ind w:left="0"/>
        <w:jc w:val="both"/>
        <w:rPr>
          <w:rFonts w:cs="Arial"/>
          <w:szCs w:val="24"/>
          <w:u w:val="none"/>
        </w:rPr>
      </w:pPr>
      <w:bookmarkStart w:id="10" w:name="_Toc463339057"/>
      <w:r w:rsidRPr="00AC03F1">
        <w:rPr>
          <w:szCs w:val="24"/>
          <w:u w:val="none"/>
        </w:rPr>
        <w:t>4.  Termin</w:t>
      </w:r>
      <w:r w:rsidRPr="00AC03F1">
        <w:rPr>
          <w:rFonts w:cs="Arial"/>
          <w:szCs w:val="24"/>
          <w:u w:val="none"/>
        </w:rPr>
        <w:t xml:space="preserve"> wykonania Zamówienia</w:t>
      </w:r>
      <w:bookmarkEnd w:id="10"/>
      <w:r w:rsidRPr="00AC03F1">
        <w:rPr>
          <w:rFonts w:cs="Arial"/>
          <w:szCs w:val="24"/>
          <w:u w:val="none"/>
        </w:rPr>
        <w:t>:</w:t>
      </w:r>
    </w:p>
    <w:p w:rsidR="00763856" w:rsidRPr="0016404D" w:rsidRDefault="00763856" w:rsidP="007617F5">
      <w:pPr>
        <w:pStyle w:val="Standard"/>
        <w:ind w:left="709"/>
        <w:jc w:val="both"/>
        <w:rPr>
          <w:rFonts w:cs="Arial"/>
          <w:sz w:val="8"/>
          <w:szCs w:val="12"/>
        </w:rPr>
      </w:pPr>
    </w:p>
    <w:p w:rsidR="00EB7637" w:rsidRPr="00165C62" w:rsidRDefault="00575B9E" w:rsidP="00B76A9C">
      <w:pPr>
        <w:pStyle w:val="Standard"/>
        <w:jc w:val="both"/>
        <w:rPr>
          <w:b/>
          <w:bCs/>
          <w:color w:val="000000" w:themeColor="text1"/>
        </w:rPr>
      </w:pPr>
      <w:r>
        <w:rPr>
          <w:rFonts w:cs="Arial"/>
          <w:b/>
          <w:bCs/>
          <w:color w:val="000000" w:themeColor="text1"/>
        </w:rPr>
        <w:t>Zamawiający wymaga, aby zamówienie zostało wykonane</w:t>
      </w:r>
      <w:r w:rsidR="002C2DE8">
        <w:rPr>
          <w:rFonts w:cs="Arial"/>
          <w:b/>
          <w:bCs/>
          <w:color w:val="000000" w:themeColor="text1"/>
        </w:rPr>
        <w:t xml:space="preserve"> </w:t>
      </w:r>
      <w:r w:rsidR="005D050D" w:rsidRPr="0058241C">
        <w:rPr>
          <w:b/>
          <w:bCs/>
          <w:color w:val="000000" w:themeColor="text1"/>
        </w:rPr>
        <w:t>do dnia 28.12</w:t>
      </w:r>
      <w:r w:rsidRPr="0058241C">
        <w:rPr>
          <w:b/>
          <w:bCs/>
          <w:color w:val="000000" w:themeColor="text1"/>
        </w:rPr>
        <w:t>.2021</w:t>
      </w:r>
      <w:r w:rsidR="00B76A9C" w:rsidRPr="0058241C">
        <w:rPr>
          <w:b/>
          <w:bCs/>
          <w:color w:val="000000" w:themeColor="text1"/>
        </w:rPr>
        <w:t xml:space="preserve">r </w:t>
      </w:r>
      <w:r w:rsidR="00165C62" w:rsidRPr="0058241C">
        <w:rPr>
          <w:b/>
          <w:color w:val="000000"/>
        </w:rPr>
        <w:t xml:space="preserve"> </w:t>
      </w:r>
      <w:r w:rsidR="0058241C" w:rsidRPr="0058241C">
        <w:rPr>
          <w:b/>
          <w:color w:val="000000"/>
        </w:rPr>
        <w:t>- do</w:t>
      </w:r>
      <w:r w:rsidR="0058241C">
        <w:rPr>
          <w:b/>
          <w:color w:val="000000"/>
        </w:rPr>
        <w:t xml:space="preserve"> 45</w:t>
      </w:r>
      <w:r w:rsidR="00165C62" w:rsidRPr="00165C62">
        <w:rPr>
          <w:b/>
          <w:color w:val="000000"/>
        </w:rPr>
        <w:t xml:space="preserve"> dni od dnia podpisania umowy</w:t>
      </w:r>
      <w:r w:rsidR="00165C62">
        <w:rPr>
          <w:b/>
          <w:bCs/>
          <w:color w:val="000000" w:themeColor="text1"/>
        </w:rPr>
        <w:t>.</w:t>
      </w:r>
    </w:p>
    <w:p w:rsidR="00E42277" w:rsidRPr="00FE1974" w:rsidRDefault="00E42277" w:rsidP="007617F5">
      <w:pPr>
        <w:pStyle w:val="Standard"/>
        <w:jc w:val="both"/>
        <w:rPr>
          <w:rFonts w:cs="Arial"/>
          <w:b/>
          <w:bCs/>
          <w:color w:val="000000" w:themeColor="text1"/>
        </w:rPr>
      </w:pPr>
    </w:p>
    <w:p w:rsidR="00763856" w:rsidRPr="00AC03F1" w:rsidRDefault="00F2116B" w:rsidP="00B538F8">
      <w:pPr>
        <w:pStyle w:val="Nagwek1"/>
        <w:numPr>
          <w:ilvl w:val="0"/>
          <w:numId w:val="102"/>
        </w:numPr>
        <w:pBdr>
          <w:bottom w:val="single" w:sz="18" w:space="1" w:color="auto"/>
        </w:pBdr>
        <w:spacing w:after="0"/>
        <w:jc w:val="both"/>
        <w:rPr>
          <w:szCs w:val="22"/>
          <w:u w:val="none"/>
        </w:rPr>
      </w:pPr>
      <w:r w:rsidRPr="00AC03F1">
        <w:rPr>
          <w:szCs w:val="22"/>
          <w:u w:val="none"/>
        </w:rPr>
        <w:t>Podstawy wykluczenia z postępowania o udzielenie zamówienia oraz warunki udziału w postępowaniu; podmiotowe środki dowodowe</w:t>
      </w:r>
      <w:r w:rsidR="004032A2">
        <w:rPr>
          <w:szCs w:val="22"/>
          <w:u w:val="none"/>
        </w:rPr>
        <w:t>.</w:t>
      </w:r>
    </w:p>
    <w:p w:rsidR="00E42277" w:rsidRPr="00E42277" w:rsidRDefault="00E42277" w:rsidP="00E42277">
      <w:pPr>
        <w:pStyle w:val="Akapitzlist"/>
        <w:tabs>
          <w:tab w:val="left" w:pos="8346"/>
          <w:tab w:val="left" w:pos="30190"/>
        </w:tabs>
        <w:ind w:left="432"/>
        <w:jc w:val="both"/>
        <w:rPr>
          <w:szCs w:val="22"/>
        </w:rPr>
      </w:pPr>
    </w:p>
    <w:p w:rsidR="00F2116B" w:rsidRPr="00EB7637" w:rsidRDefault="00EB7637" w:rsidP="00EB7637">
      <w:pPr>
        <w:tabs>
          <w:tab w:val="left" w:pos="8346"/>
          <w:tab w:val="left" w:pos="30190"/>
        </w:tabs>
        <w:jc w:val="both"/>
        <w:rPr>
          <w:szCs w:val="22"/>
        </w:rPr>
      </w:pPr>
      <w:r>
        <w:rPr>
          <w:b/>
          <w:szCs w:val="22"/>
        </w:rPr>
        <w:t xml:space="preserve">1) </w:t>
      </w:r>
      <w:r w:rsidR="00510E61" w:rsidRPr="00EB7637">
        <w:rPr>
          <w:b/>
          <w:szCs w:val="22"/>
        </w:rPr>
        <w:t xml:space="preserve">O </w:t>
      </w:r>
      <w:r w:rsidR="00F2116B" w:rsidRPr="00EB7637">
        <w:rPr>
          <w:b/>
          <w:szCs w:val="22"/>
        </w:rPr>
        <w:t xml:space="preserve">udzielenie </w:t>
      </w:r>
      <w:r w:rsidR="005449BA" w:rsidRPr="00EB7637">
        <w:rPr>
          <w:b/>
          <w:szCs w:val="22"/>
        </w:rPr>
        <w:t>Za</w:t>
      </w:r>
      <w:r w:rsidR="005449BA" w:rsidRPr="00EB7637">
        <w:rPr>
          <w:rFonts w:eastAsia="Arial"/>
          <w:b/>
          <w:szCs w:val="22"/>
        </w:rPr>
        <w:t>mówienia</w:t>
      </w:r>
      <w:r w:rsidR="00F2116B" w:rsidRPr="00EB7637">
        <w:rPr>
          <w:rFonts w:eastAsia="Arial"/>
          <w:b/>
          <w:szCs w:val="22"/>
        </w:rPr>
        <w:t xml:space="preserve"> mogą ubiegać się Wykonawcy, którzy:</w:t>
      </w:r>
    </w:p>
    <w:p w:rsidR="00F2116B" w:rsidRPr="002F463F" w:rsidRDefault="00F2116B" w:rsidP="00B538F8">
      <w:pPr>
        <w:numPr>
          <w:ilvl w:val="1"/>
          <w:numId w:val="87"/>
        </w:numPr>
        <w:tabs>
          <w:tab w:val="left" w:pos="567"/>
          <w:tab w:val="left" w:pos="30910"/>
        </w:tabs>
        <w:autoSpaceDN/>
        <w:ind w:left="567" w:hanging="283"/>
        <w:jc w:val="both"/>
        <w:textAlignment w:val="auto"/>
        <w:rPr>
          <w:rFonts w:cs="Times New Roman"/>
          <w:szCs w:val="22"/>
        </w:rPr>
      </w:pPr>
      <w:r w:rsidRPr="002F463F">
        <w:rPr>
          <w:rFonts w:cs="Times New Roman"/>
          <w:szCs w:val="22"/>
        </w:rPr>
        <w:t>nie podlegają wykluczeniu,</w:t>
      </w:r>
    </w:p>
    <w:p w:rsidR="00F2116B" w:rsidRDefault="00F2116B" w:rsidP="00B538F8">
      <w:pPr>
        <w:numPr>
          <w:ilvl w:val="1"/>
          <w:numId w:val="87"/>
        </w:numPr>
        <w:tabs>
          <w:tab w:val="left" w:pos="567"/>
          <w:tab w:val="left" w:pos="30910"/>
        </w:tabs>
        <w:autoSpaceDN/>
        <w:ind w:left="567" w:hanging="283"/>
        <w:jc w:val="both"/>
        <w:textAlignment w:val="auto"/>
        <w:rPr>
          <w:rFonts w:cs="Times New Roman"/>
          <w:szCs w:val="22"/>
        </w:rPr>
      </w:pPr>
      <w:r w:rsidRPr="002F463F">
        <w:rPr>
          <w:rFonts w:cs="Times New Roman"/>
          <w:szCs w:val="22"/>
        </w:rPr>
        <w:t>spełniają warunki udziału w postępowaniu określone prz</w:t>
      </w:r>
      <w:r w:rsidR="004032A2">
        <w:rPr>
          <w:rFonts w:cs="Times New Roman"/>
          <w:szCs w:val="22"/>
        </w:rPr>
        <w:t>ez Zamawiającego w ogłoszeniu o </w:t>
      </w:r>
      <w:r w:rsidRPr="002F463F">
        <w:rPr>
          <w:rFonts w:cs="Times New Roman"/>
          <w:szCs w:val="22"/>
        </w:rPr>
        <w:t xml:space="preserve">zamówieniu oraz w </w:t>
      </w:r>
      <w:r w:rsidR="00F64D87">
        <w:rPr>
          <w:rFonts w:cs="Times New Roman"/>
          <w:szCs w:val="22"/>
        </w:rPr>
        <w:t xml:space="preserve">niniejszej </w:t>
      </w:r>
      <w:r w:rsidRPr="002F463F">
        <w:rPr>
          <w:rFonts w:cs="Times New Roman"/>
          <w:szCs w:val="22"/>
        </w:rPr>
        <w:t>SWZ.</w:t>
      </w:r>
    </w:p>
    <w:p w:rsidR="00E42277" w:rsidRDefault="00E42277" w:rsidP="00E42277">
      <w:pPr>
        <w:tabs>
          <w:tab w:val="left" w:pos="567"/>
          <w:tab w:val="left" w:pos="30910"/>
        </w:tabs>
        <w:autoSpaceDN/>
        <w:ind w:left="567"/>
        <w:jc w:val="both"/>
        <w:textAlignment w:val="auto"/>
        <w:rPr>
          <w:rFonts w:cs="Times New Roman"/>
          <w:szCs w:val="22"/>
        </w:rPr>
      </w:pPr>
    </w:p>
    <w:p w:rsidR="00D86734" w:rsidRPr="002F463F" w:rsidRDefault="00D86734" w:rsidP="00E42277">
      <w:pPr>
        <w:tabs>
          <w:tab w:val="left" w:pos="567"/>
          <w:tab w:val="left" w:pos="30910"/>
        </w:tabs>
        <w:autoSpaceDN/>
        <w:ind w:left="567"/>
        <w:jc w:val="both"/>
        <w:textAlignment w:val="auto"/>
        <w:rPr>
          <w:rFonts w:cs="Times New Roman"/>
          <w:szCs w:val="22"/>
        </w:rPr>
      </w:pPr>
    </w:p>
    <w:p w:rsidR="00F2116B" w:rsidRPr="00EB7637" w:rsidRDefault="00EB7637" w:rsidP="00EB7637">
      <w:pPr>
        <w:tabs>
          <w:tab w:val="left" w:pos="8346"/>
          <w:tab w:val="left" w:pos="30190"/>
        </w:tabs>
        <w:jc w:val="both"/>
        <w:rPr>
          <w:szCs w:val="22"/>
        </w:rPr>
      </w:pPr>
      <w:r>
        <w:rPr>
          <w:b/>
          <w:szCs w:val="22"/>
        </w:rPr>
        <w:t>2)</w:t>
      </w:r>
      <w:r w:rsidR="00F2116B" w:rsidRPr="00EB7637">
        <w:rPr>
          <w:b/>
          <w:szCs w:val="22"/>
        </w:rPr>
        <w:t xml:space="preserve">Podstawy wykluczenia </w:t>
      </w:r>
    </w:p>
    <w:p w:rsidR="00B15253" w:rsidRPr="002F463F" w:rsidRDefault="00AB18A0" w:rsidP="007617F5">
      <w:pPr>
        <w:tabs>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autoSpaceDN/>
        <w:ind w:left="284"/>
        <w:jc w:val="both"/>
        <w:textAlignment w:val="auto"/>
        <w:rPr>
          <w:rFonts w:eastAsia="Times New Roman" w:cs="Times New Roman"/>
          <w:szCs w:val="22"/>
        </w:rPr>
      </w:pPr>
      <w:r>
        <w:rPr>
          <w:rFonts w:eastAsia="Times New Roman" w:cs="Times New Roman"/>
          <w:szCs w:val="22"/>
        </w:rPr>
        <w:lastRenderedPageBreak/>
        <w:t>Zamawiający</w:t>
      </w:r>
      <w:r w:rsidR="00B15253" w:rsidRPr="002F463F">
        <w:rPr>
          <w:rFonts w:eastAsia="Times New Roman" w:cs="Times New Roman"/>
          <w:szCs w:val="22"/>
        </w:rPr>
        <w:t xml:space="preserve"> wykluczy </w:t>
      </w:r>
      <w:r w:rsidR="005449BA" w:rsidRPr="002F463F">
        <w:rPr>
          <w:rFonts w:eastAsia="Times New Roman" w:cs="Times New Roman"/>
          <w:szCs w:val="22"/>
        </w:rPr>
        <w:t>z postępowania wykonawców</w:t>
      </w:r>
      <w:r w:rsidR="00B15253" w:rsidRPr="002F463F">
        <w:rPr>
          <w:rFonts w:eastAsia="Times New Roman" w:cs="Times New Roman"/>
          <w:szCs w:val="22"/>
        </w:rPr>
        <w:t xml:space="preserve">, </w:t>
      </w:r>
      <w:r w:rsidR="005449BA" w:rsidRPr="002F463F">
        <w:rPr>
          <w:rFonts w:eastAsia="Times New Roman" w:cs="Times New Roman"/>
          <w:szCs w:val="22"/>
        </w:rPr>
        <w:t>wobec których zachodzą podstawy</w:t>
      </w:r>
      <w:r w:rsidR="00B15253" w:rsidRPr="002F463F">
        <w:rPr>
          <w:rFonts w:eastAsia="Times New Roman" w:cs="Times New Roman"/>
          <w:szCs w:val="22"/>
        </w:rPr>
        <w:t xml:space="preserve"> wykluczenia, o których mowa w art. 108 ust.1</w:t>
      </w:r>
      <w:r w:rsidR="00AC344E">
        <w:rPr>
          <w:rFonts w:eastAsia="Times New Roman" w:cs="Times New Roman"/>
          <w:szCs w:val="22"/>
        </w:rPr>
        <w:t xml:space="preserve"> </w:t>
      </w:r>
      <w:r w:rsidR="00B15253" w:rsidRPr="002F463F">
        <w:rPr>
          <w:rFonts w:eastAsia="Times New Roman" w:cs="Times New Roman"/>
          <w:szCs w:val="22"/>
        </w:rPr>
        <w:t>i ust. 2</w:t>
      </w:r>
      <w:r w:rsidR="00AC344E">
        <w:rPr>
          <w:rFonts w:eastAsia="Times New Roman" w:cs="Times New Roman"/>
          <w:szCs w:val="22"/>
        </w:rPr>
        <w:t xml:space="preserve"> </w:t>
      </w:r>
      <w:r w:rsidR="00B15253" w:rsidRPr="002F463F">
        <w:rPr>
          <w:rFonts w:eastAsia="Times New Roman" w:cs="Times New Roman"/>
          <w:szCs w:val="22"/>
        </w:rPr>
        <w:t>ustawy Pzp oraz przewiduje możliwość wykluczenia wykonawcy na po</w:t>
      </w:r>
      <w:r w:rsidR="00497467">
        <w:rPr>
          <w:rFonts w:eastAsia="Times New Roman" w:cs="Times New Roman"/>
          <w:szCs w:val="22"/>
        </w:rPr>
        <w:t xml:space="preserve">dstawie art. 109 ust. 1 </w:t>
      </w:r>
      <w:r w:rsidR="005449BA">
        <w:rPr>
          <w:rFonts w:eastAsia="Times New Roman" w:cs="Times New Roman"/>
          <w:szCs w:val="22"/>
        </w:rPr>
        <w:t>pkt.</w:t>
      </w:r>
      <w:r w:rsidR="00497467">
        <w:rPr>
          <w:rFonts w:eastAsia="Times New Roman" w:cs="Times New Roman"/>
          <w:szCs w:val="22"/>
        </w:rPr>
        <w:t xml:space="preserve"> 4) </w:t>
      </w:r>
      <w:r w:rsidR="00B15253" w:rsidRPr="002F463F">
        <w:rPr>
          <w:rFonts w:eastAsia="Times New Roman" w:cs="Times New Roman"/>
          <w:szCs w:val="22"/>
        </w:rPr>
        <w:t>ustawy Pzp, tj.:</w:t>
      </w:r>
    </w:p>
    <w:p w:rsidR="00B15253" w:rsidRPr="00E42277" w:rsidRDefault="005449BA" w:rsidP="00B538F8">
      <w:pPr>
        <w:pStyle w:val="Akapitzlist"/>
        <w:numPr>
          <w:ilvl w:val="0"/>
          <w:numId w:val="93"/>
        </w:numPr>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autoSpaceDN/>
        <w:jc w:val="both"/>
        <w:textAlignment w:val="auto"/>
        <w:rPr>
          <w:rFonts w:eastAsia="Arial"/>
          <w:iCs/>
          <w:szCs w:val="22"/>
        </w:rPr>
      </w:pPr>
      <w:r w:rsidRPr="002F463F">
        <w:rPr>
          <w:szCs w:val="22"/>
        </w:rPr>
        <w:t>W</w:t>
      </w:r>
      <w:r w:rsidR="00B15253" w:rsidRPr="002F463F">
        <w:rPr>
          <w:szCs w:val="22"/>
        </w:rPr>
        <w:t xml:space="preserve"> </w:t>
      </w:r>
      <w:r w:rsidRPr="002F463F">
        <w:rPr>
          <w:szCs w:val="22"/>
        </w:rPr>
        <w:t>stosunku, do którego otwarto likwidację, ogłoszono upadłość, którego aktywami</w:t>
      </w:r>
      <w:r w:rsidR="00B15253" w:rsidRPr="002F463F">
        <w:rPr>
          <w:szCs w:val="22"/>
        </w:rPr>
        <w:t xml:space="preserve"> </w:t>
      </w:r>
      <w:r w:rsidRPr="002F463F">
        <w:rPr>
          <w:szCs w:val="22"/>
        </w:rPr>
        <w:t>zarządza likwidator lub sąd, zawarł układ z wierzycielami, którego działalność</w:t>
      </w:r>
      <w:r w:rsidR="00B15253" w:rsidRPr="002F463F">
        <w:rPr>
          <w:szCs w:val="22"/>
        </w:rPr>
        <w:t xml:space="preserve"> gospodarcza jest zawieszona albo znajduje się on w innej tego rodzaju sytuacji wynikającej z podobnej procedury przewidzianej w przepisach </w:t>
      </w:r>
      <w:r w:rsidR="00497467">
        <w:rPr>
          <w:szCs w:val="22"/>
        </w:rPr>
        <w:t>miejsca wszczęcia tej procedury.</w:t>
      </w:r>
    </w:p>
    <w:p w:rsidR="00E42277" w:rsidRPr="002F463F" w:rsidRDefault="00E42277" w:rsidP="00E42277">
      <w:pPr>
        <w:pStyle w:val="Akapitzlist"/>
        <w:tabs>
          <w:tab w:val="left" w:pos="851"/>
          <w:tab w:val="left" w:pos="7047"/>
          <w:tab w:val="left" w:pos="7197"/>
          <w:tab w:val="left" w:pos="7347"/>
          <w:tab w:val="left" w:pos="7497"/>
          <w:tab w:val="left" w:pos="7647"/>
          <w:tab w:val="left" w:pos="7797"/>
          <w:tab w:val="left" w:pos="7947"/>
          <w:tab w:val="left" w:pos="8097"/>
          <w:tab w:val="left" w:pos="8247"/>
          <w:tab w:val="left" w:pos="8397"/>
          <w:tab w:val="left" w:pos="8547"/>
        </w:tabs>
        <w:autoSpaceDE w:val="0"/>
        <w:autoSpaceDN/>
        <w:ind w:left="644"/>
        <w:jc w:val="both"/>
        <w:textAlignment w:val="auto"/>
        <w:rPr>
          <w:rFonts w:eastAsia="Arial"/>
          <w:iCs/>
          <w:szCs w:val="22"/>
        </w:rPr>
      </w:pPr>
    </w:p>
    <w:p w:rsidR="00F2116B" w:rsidRPr="00EB7637" w:rsidRDefault="00EB7637" w:rsidP="00EB7637">
      <w:pPr>
        <w:tabs>
          <w:tab w:val="left" w:pos="8346"/>
          <w:tab w:val="left" w:pos="30190"/>
        </w:tabs>
        <w:jc w:val="both"/>
        <w:rPr>
          <w:b/>
        </w:rPr>
      </w:pPr>
      <w:r>
        <w:rPr>
          <w:b/>
        </w:rPr>
        <w:t>3)</w:t>
      </w:r>
      <w:r w:rsidR="00F2116B" w:rsidRPr="00EB7637">
        <w:rPr>
          <w:b/>
        </w:rPr>
        <w:t>Warunki udziału w postępowaniu, określone przez Zamawiającego:</w:t>
      </w:r>
    </w:p>
    <w:p w:rsidR="00E42277" w:rsidRDefault="00E42277" w:rsidP="007617F5">
      <w:pPr>
        <w:tabs>
          <w:tab w:val="left" w:pos="5112"/>
          <w:tab w:val="left" w:pos="26956"/>
        </w:tabs>
        <w:ind w:left="426"/>
        <w:jc w:val="both"/>
      </w:pPr>
    </w:p>
    <w:p w:rsidR="00B15253" w:rsidRPr="003327A4" w:rsidRDefault="005449BA" w:rsidP="007617F5">
      <w:pPr>
        <w:tabs>
          <w:tab w:val="left" w:pos="5112"/>
          <w:tab w:val="left" w:pos="26956"/>
        </w:tabs>
        <w:ind w:left="426"/>
        <w:jc w:val="both"/>
      </w:pPr>
      <w:r w:rsidRPr="003327A4">
        <w:t>Na podstawie art. 112 ustawy Pzp, Zamawiający określa</w:t>
      </w:r>
      <w:r w:rsidR="000D649C" w:rsidRPr="003327A4">
        <w:t xml:space="preserve"> warunki udziału w postępowaniu dotyczące:</w:t>
      </w:r>
    </w:p>
    <w:p w:rsidR="00F2116B" w:rsidRPr="003327A4" w:rsidRDefault="00F2116B" w:rsidP="00B538F8">
      <w:pPr>
        <w:pStyle w:val="Akapitzlist"/>
        <w:numPr>
          <w:ilvl w:val="1"/>
          <w:numId w:val="67"/>
        </w:numPr>
        <w:tabs>
          <w:tab w:val="left" w:pos="5112"/>
          <w:tab w:val="left" w:pos="26956"/>
        </w:tabs>
        <w:jc w:val="both"/>
      </w:pPr>
      <w:r w:rsidRPr="00EB7637">
        <w:rPr>
          <w:b/>
        </w:rPr>
        <w:t>dotyczące zdolności do występowania w obrocie gospodarczym</w:t>
      </w:r>
    </w:p>
    <w:p w:rsidR="00B15253" w:rsidRDefault="00AB18A0" w:rsidP="007617F5">
      <w:pPr>
        <w:tabs>
          <w:tab w:val="left" w:pos="5253"/>
          <w:tab w:val="left" w:pos="5496"/>
          <w:tab w:val="left" w:pos="5646"/>
          <w:tab w:val="left" w:pos="5796"/>
          <w:tab w:val="left" w:pos="5946"/>
          <w:tab w:val="left" w:pos="6096"/>
          <w:tab w:val="left" w:pos="6246"/>
          <w:tab w:val="left" w:pos="6396"/>
          <w:tab w:val="left" w:pos="6546"/>
          <w:tab w:val="left" w:pos="6696"/>
          <w:tab w:val="left" w:pos="6846"/>
          <w:tab w:val="left" w:pos="6996"/>
        </w:tabs>
        <w:autoSpaceDE w:val="0"/>
        <w:ind w:left="426" w:firstLine="425"/>
        <w:jc w:val="both"/>
        <w:rPr>
          <w:rFonts w:eastAsia="Times New Roman" w:cs="Times New Roman"/>
          <w:u w:val="single"/>
        </w:rPr>
      </w:pPr>
      <w:r>
        <w:rPr>
          <w:rFonts w:eastAsia="Times New Roman" w:cs="Times New Roman"/>
          <w:u w:val="single"/>
        </w:rPr>
        <w:t>Zamawiający</w:t>
      </w:r>
      <w:r w:rsidR="00F2116B" w:rsidRPr="003327A4">
        <w:rPr>
          <w:rFonts w:eastAsia="Times New Roman" w:cs="Times New Roman"/>
          <w:u w:val="single"/>
        </w:rPr>
        <w:t xml:space="preserve"> nie określa tego warunku udziału w postępowaniu.</w:t>
      </w:r>
    </w:p>
    <w:p w:rsidR="00E42277" w:rsidRPr="003327A4" w:rsidRDefault="00E42277" w:rsidP="007617F5">
      <w:pPr>
        <w:tabs>
          <w:tab w:val="left" w:pos="5253"/>
          <w:tab w:val="left" w:pos="5496"/>
          <w:tab w:val="left" w:pos="5646"/>
          <w:tab w:val="left" w:pos="5796"/>
          <w:tab w:val="left" w:pos="5946"/>
          <w:tab w:val="left" w:pos="6096"/>
          <w:tab w:val="left" w:pos="6246"/>
          <w:tab w:val="left" w:pos="6396"/>
          <w:tab w:val="left" w:pos="6546"/>
          <w:tab w:val="left" w:pos="6696"/>
          <w:tab w:val="left" w:pos="6846"/>
          <w:tab w:val="left" w:pos="6996"/>
        </w:tabs>
        <w:autoSpaceDE w:val="0"/>
        <w:ind w:left="426" w:firstLine="425"/>
        <w:jc w:val="both"/>
        <w:rPr>
          <w:rFonts w:cs="Times New Roman"/>
          <w:u w:val="single"/>
        </w:rPr>
      </w:pPr>
    </w:p>
    <w:p w:rsidR="00F2116B" w:rsidRPr="003327A4" w:rsidRDefault="00F2116B" w:rsidP="00B538F8">
      <w:pPr>
        <w:pStyle w:val="Akapitzlist"/>
        <w:numPr>
          <w:ilvl w:val="1"/>
          <w:numId w:val="67"/>
        </w:numPr>
        <w:tabs>
          <w:tab w:val="left" w:pos="5253"/>
          <w:tab w:val="left" w:pos="5496"/>
          <w:tab w:val="left" w:pos="5646"/>
          <w:tab w:val="left" w:pos="5796"/>
          <w:tab w:val="left" w:pos="5946"/>
          <w:tab w:val="left" w:pos="6096"/>
          <w:tab w:val="left" w:pos="6246"/>
          <w:tab w:val="left" w:pos="6396"/>
          <w:tab w:val="left" w:pos="6546"/>
          <w:tab w:val="left" w:pos="6696"/>
          <w:tab w:val="left" w:pos="6846"/>
          <w:tab w:val="left" w:pos="6996"/>
        </w:tabs>
        <w:autoSpaceDE w:val="0"/>
        <w:jc w:val="both"/>
        <w:rPr>
          <w:rFonts w:eastAsia="SimSun"/>
          <w:u w:val="single"/>
        </w:rPr>
      </w:pPr>
      <w:r w:rsidRPr="003327A4">
        <w:rPr>
          <w:b/>
          <w:bCs/>
        </w:rPr>
        <w:t>dotyczące uprawnień do prowadzenia określonej działalności gospodarczej lub zawodowej, o ile wynika to z odrębnych przepisów</w:t>
      </w:r>
    </w:p>
    <w:p w:rsidR="00F2116B" w:rsidRDefault="00AB18A0" w:rsidP="007617F5">
      <w:pPr>
        <w:tabs>
          <w:tab w:val="left" w:pos="12306"/>
          <w:tab w:val="left" w:pos="12447"/>
          <w:tab w:val="left" w:pos="12690"/>
          <w:tab w:val="left" w:pos="12840"/>
          <w:tab w:val="left" w:pos="13140"/>
          <w:tab w:val="left" w:pos="13290"/>
          <w:tab w:val="left" w:pos="13440"/>
          <w:tab w:val="left" w:pos="13590"/>
          <w:tab w:val="left" w:pos="13740"/>
          <w:tab w:val="left" w:pos="13890"/>
          <w:tab w:val="left" w:pos="14040"/>
          <w:tab w:val="left" w:pos="14190"/>
        </w:tabs>
        <w:autoSpaceDE w:val="0"/>
        <w:ind w:left="426" w:firstLine="425"/>
        <w:jc w:val="both"/>
        <w:rPr>
          <w:rFonts w:eastAsia="Times New Roman" w:cs="Times New Roman"/>
          <w:u w:val="single"/>
        </w:rPr>
      </w:pPr>
      <w:r>
        <w:rPr>
          <w:rFonts w:eastAsia="Times New Roman" w:cs="Times New Roman"/>
          <w:u w:val="single"/>
        </w:rPr>
        <w:t>Zamawiający</w:t>
      </w:r>
      <w:r w:rsidR="00F2116B" w:rsidRPr="003327A4">
        <w:rPr>
          <w:rFonts w:eastAsia="Times New Roman" w:cs="Times New Roman"/>
          <w:u w:val="single"/>
        </w:rPr>
        <w:t xml:space="preserve"> nie określa tego warunku udziału w postępowaniu.</w:t>
      </w:r>
    </w:p>
    <w:p w:rsidR="00E42277" w:rsidRPr="003327A4" w:rsidRDefault="00E42277" w:rsidP="007617F5">
      <w:pPr>
        <w:tabs>
          <w:tab w:val="left" w:pos="12306"/>
          <w:tab w:val="left" w:pos="12447"/>
          <w:tab w:val="left" w:pos="12690"/>
          <w:tab w:val="left" w:pos="12840"/>
          <w:tab w:val="left" w:pos="13140"/>
          <w:tab w:val="left" w:pos="13290"/>
          <w:tab w:val="left" w:pos="13440"/>
          <w:tab w:val="left" w:pos="13590"/>
          <w:tab w:val="left" w:pos="13740"/>
          <w:tab w:val="left" w:pos="13890"/>
          <w:tab w:val="left" w:pos="14040"/>
          <w:tab w:val="left" w:pos="14190"/>
        </w:tabs>
        <w:autoSpaceDE w:val="0"/>
        <w:ind w:left="426" w:firstLine="425"/>
        <w:jc w:val="both"/>
        <w:rPr>
          <w:rFonts w:eastAsia="Times New Roman" w:cs="Times New Roman"/>
          <w:u w:val="single"/>
        </w:rPr>
      </w:pPr>
    </w:p>
    <w:p w:rsidR="00F2116B" w:rsidRPr="003327A4" w:rsidRDefault="00F2116B" w:rsidP="00B538F8">
      <w:pPr>
        <w:pStyle w:val="Akapitzlist"/>
        <w:numPr>
          <w:ilvl w:val="1"/>
          <w:numId w:val="67"/>
        </w:numPr>
        <w:tabs>
          <w:tab w:val="left" w:pos="5253"/>
          <w:tab w:val="left" w:pos="5496"/>
          <w:tab w:val="left" w:pos="5646"/>
          <w:tab w:val="left" w:pos="5796"/>
          <w:tab w:val="left" w:pos="5946"/>
          <w:tab w:val="left" w:pos="6096"/>
          <w:tab w:val="left" w:pos="6246"/>
          <w:tab w:val="left" w:pos="6396"/>
          <w:tab w:val="left" w:pos="6546"/>
          <w:tab w:val="left" w:pos="6696"/>
          <w:tab w:val="left" w:pos="6846"/>
          <w:tab w:val="left" w:pos="6996"/>
        </w:tabs>
        <w:autoSpaceDE w:val="0"/>
        <w:jc w:val="both"/>
        <w:rPr>
          <w:b/>
          <w:bCs/>
        </w:rPr>
      </w:pPr>
      <w:r w:rsidRPr="003327A4">
        <w:rPr>
          <w:b/>
          <w:bCs/>
        </w:rPr>
        <w:t>dotyczące sytuacji ekonomicznej lub finansowej</w:t>
      </w:r>
    </w:p>
    <w:p w:rsidR="00AF69F7" w:rsidRDefault="00D403CC" w:rsidP="00AC344E">
      <w:pPr>
        <w:pStyle w:val="Akapitzlist"/>
        <w:tabs>
          <w:tab w:val="left" w:pos="12306"/>
          <w:tab w:val="left" w:pos="12447"/>
          <w:tab w:val="left" w:pos="12690"/>
          <w:tab w:val="left" w:pos="12840"/>
          <w:tab w:val="left" w:pos="13140"/>
          <w:tab w:val="left" w:pos="13290"/>
          <w:tab w:val="left" w:pos="13440"/>
          <w:tab w:val="left" w:pos="13590"/>
          <w:tab w:val="left" w:pos="13740"/>
          <w:tab w:val="left" w:pos="13890"/>
          <w:tab w:val="left" w:pos="14040"/>
          <w:tab w:val="left" w:pos="14190"/>
        </w:tabs>
        <w:autoSpaceDE w:val="0"/>
        <w:ind w:left="786"/>
        <w:jc w:val="both"/>
        <w:rPr>
          <w:u w:val="single"/>
        </w:rPr>
      </w:pPr>
      <w:r>
        <w:rPr>
          <w:u w:val="single"/>
        </w:rPr>
        <w:t>Zamawiający</w:t>
      </w:r>
      <w:r w:rsidRPr="003327A4">
        <w:rPr>
          <w:u w:val="single"/>
        </w:rPr>
        <w:t xml:space="preserve"> nie określa tego warunku udziału w postępowaniu</w:t>
      </w:r>
      <w:r>
        <w:rPr>
          <w:u w:val="single"/>
        </w:rPr>
        <w:t>.</w:t>
      </w:r>
    </w:p>
    <w:p w:rsidR="00D403CC" w:rsidRPr="00D55DC5" w:rsidRDefault="00D403CC" w:rsidP="00AC344E">
      <w:pPr>
        <w:pStyle w:val="Akapitzlist"/>
        <w:tabs>
          <w:tab w:val="left" w:pos="12306"/>
          <w:tab w:val="left" w:pos="12447"/>
          <w:tab w:val="left" w:pos="12690"/>
          <w:tab w:val="left" w:pos="12840"/>
          <w:tab w:val="left" w:pos="13140"/>
          <w:tab w:val="left" w:pos="13290"/>
          <w:tab w:val="left" w:pos="13440"/>
          <w:tab w:val="left" w:pos="13590"/>
          <w:tab w:val="left" w:pos="13740"/>
          <w:tab w:val="left" w:pos="13890"/>
          <w:tab w:val="left" w:pos="14040"/>
          <w:tab w:val="left" w:pos="14190"/>
        </w:tabs>
        <w:autoSpaceDE w:val="0"/>
        <w:ind w:left="786"/>
        <w:jc w:val="both"/>
        <w:rPr>
          <w:lang w:eastAsia="zh-CN"/>
        </w:rPr>
      </w:pPr>
    </w:p>
    <w:p w:rsidR="008458A8" w:rsidRPr="00AC344E" w:rsidRDefault="00AC344E" w:rsidP="00AC344E">
      <w:pPr>
        <w:tabs>
          <w:tab w:val="left" w:pos="12306"/>
          <w:tab w:val="left" w:pos="12447"/>
          <w:tab w:val="left" w:pos="12690"/>
          <w:tab w:val="left" w:pos="12840"/>
          <w:tab w:val="left" w:pos="13140"/>
          <w:tab w:val="left" w:pos="13290"/>
          <w:tab w:val="left" w:pos="13440"/>
          <w:tab w:val="left" w:pos="13590"/>
          <w:tab w:val="left" w:pos="13740"/>
          <w:tab w:val="left" w:pos="13890"/>
          <w:tab w:val="left" w:pos="14040"/>
          <w:tab w:val="left" w:pos="14190"/>
        </w:tabs>
        <w:autoSpaceDE w:val="0"/>
        <w:jc w:val="both"/>
        <w:rPr>
          <w:sz w:val="22"/>
          <w:szCs w:val="22"/>
          <w:u w:val="single"/>
        </w:rPr>
      </w:pPr>
      <w:r>
        <w:rPr>
          <w:b/>
          <w:bCs/>
          <w:szCs w:val="22"/>
        </w:rPr>
        <w:t xml:space="preserve">     </w:t>
      </w:r>
      <w:r w:rsidR="005449BA">
        <w:rPr>
          <w:b/>
          <w:bCs/>
          <w:szCs w:val="22"/>
        </w:rPr>
        <w:t>4) dotyczące</w:t>
      </w:r>
      <w:r w:rsidR="00F2116B" w:rsidRPr="00AC344E">
        <w:rPr>
          <w:b/>
          <w:bCs/>
          <w:szCs w:val="22"/>
        </w:rPr>
        <w:t xml:space="preserve"> zdolności technicznej lub zawodowej</w:t>
      </w:r>
      <w:r w:rsidR="007009D9" w:rsidRPr="00AC344E">
        <w:rPr>
          <w:b/>
          <w:bCs/>
          <w:szCs w:val="22"/>
        </w:rPr>
        <w:t>:</w:t>
      </w:r>
    </w:p>
    <w:p w:rsidR="00F2116B" w:rsidRPr="008458A8" w:rsidRDefault="00F2116B" w:rsidP="00B538F8">
      <w:pPr>
        <w:pStyle w:val="Akapitzlist"/>
        <w:numPr>
          <w:ilvl w:val="0"/>
          <w:numId w:val="95"/>
        </w:numPr>
        <w:tabs>
          <w:tab w:val="left" w:pos="12306"/>
          <w:tab w:val="left" w:pos="12447"/>
          <w:tab w:val="left" w:pos="12690"/>
          <w:tab w:val="left" w:pos="12840"/>
          <w:tab w:val="left" w:pos="13140"/>
          <w:tab w:val="left" w:pos="13290"/>
          <w:tab w:val="left" w:pos="13440"/>
          <w:tab w:val="left" w:pos="13590"/>
          <w:tab w:val="left" w:pos="13740"/>
          <w:tab w:val="left" w:pos="13890"/>
          <w:tab w:val="left" w:pos="14040"/>
          <w:tab w:val="left" w:pos="14190"/>
        </w:tabs>
        <w:autoSpaceDE w:val="0"/>
        <w:jc w:val="both"/>
        <w:rPr>
          <w:sz w:val="22"/>
          <w:szCs w:val="22"/>
          <w:u w:val="single"/>
        </w:rPr>
      </w:pPr>
      <w:r w:rsidRPr="008458A8">
        <w:rPr>
          <w:b/>
        </w:rPr>
        <w:t>wykonanych robót:</w:t>
      </w:r>
    </w:p>
    <w:p w:rsidR="00F2116B" w:rsidRDefault="00F2116B" w:rsidP="007617F5">
      <w:pPr>
        <w:pStyle w:val="Standard"/>
        <w:spacing w:after="100"/>
        <w:ind w:left="851" w:right="-2"/>
        <w:jc w:val="both"/>
      </w:pPr>
      <w:r w:rsidRPr="002236B4">
        <w:t xml:space="preserve">należy złożyć wykaz robót </w:t>
      </w:r>
      <w:r w:rsidRPr="00C868BD">
        <w:t>budowlanych (załącznik nr 4)</w:t>
      </w:r>
      <w:r w:rsidRPr="002236B4">
        <w:t xml:space="preserve"> wykonanych nie wcześniej niż w okresie ostatnich pięciu lat przed upływem terminu składania ofert, a jeżeli okres prowadzenia działalności jest krótszy – w tym okresie, wraz z podaniem ich rodzaju, wartości, daty, miejsca wykonania i podmiotów, na </w:t>
      </w:r>
      <w:r w:rsidR="005449BA" w:rsidRPr="002236B4">
        <w:t>rzecz, których</w:t>
      </w:r>
      <w:r w:rsidRPr="002236B4">
        <w:t xml:space="preserve"> roboty te zostały wykonane, z załączeniem dowodów określających czy te roboty budowlane zostały wykonane należycie, w szczególności informacji o tym czy roboty zostały wykonane zgodnie z przepisami prawa budowlanego i prawidłowo </w:t>
      </w:r>
      <w:r w:rsidRPr="00A770F9">
        <w:t>ukończone.</w:t>
      </w:r>
    </w:p>
    <w:p w:rsidR="00F2116B" w:rsidRDefault="00AB18A0" w:rsidP="006910F6">
      <w:pPr>
        <w:pStyle w:val="gwp719469fdstandard"/>
        <w:spacing w:before="0" w:beforeAutospacing="0" w:after="0" w:afterAutospacing="0"/>
        <w:ind w:left="851" w:right="-2"/>
        <w:jc w:val="both"/>
        <w:rPr>
          <w:b/>
        </w:rPr>
      </w:pPr>
      <w:r>
        <w:rPr>
          <w:b/>
        </w:rPr>
        <w:t>Zamawiający</w:t>
      </w:r>
      <w:r w:rsidR="00F2116B" w:rsidRPr="007009D9">
        <w:rPr>
          <w:b/>
        </w:rPr>
        <w:t xml:space="preserve"> uzna warunek za </w:t>
      </w:r>
      <w:r w:rsidR="005449BA" w:rsidRPr="007009D9">
        <w:rPr>
          <w:b/>
        </w:rPr>
        <w:t>spełniony, jeżeli</w:t>
      </w:r>
      <w:r w:rsidR="00F2116B" w:rsidRPr="007009D9">
        <w:rPr>
          <w:b/>
        </w:rPr>
        <w:t xml:space="preserve"> </w:t>
      </w:r>
      <w:r w:rsidR="00A335B3">
        <w:rPr>
          <w:b/>
        </w:rPr>
        <w:t>Wykonawca</w:t>
      </w:r>
      <w:r w:rsidR="00F2116B" w:rsidRPr="007009D9">
        <w:rPr>
          <w:b/>
        </w:rPr>
        <w:t xml:space="preserve"> wykaże, że w tym okresie </w:t>
      </w:r>
      <w:r w:rsidR="00F2116B" w:rsidRPr="006D4765">
        <w:rPr>
          <w:b/>
        </w:rPr>
        <w:t>wykonał:</w:t>
      </w:r>
      <w:r w:rsidR="009A75E5">
        <w:rPr>
          <w:b/>
        </w:rPr>
        <w:t xml:space="preserve">  </w:t>
      </w:r>
    </w:p>
    <w:p w:rsidR="00EB7637" w:rsidRDefault="00EB7637" w:rsidP="00EB7637">
      <w:pPr>
        <w:pStyle w:val="gwp719469fdstandard"/>
        <w:spacing w:before="0" w:beforeAutospacing="0" w:after="0" w:afterAutospacing="0"/>
        <w:ind w:left="993" w:right="-2" w:hanging="142"/>
        <w:jc w:val="both"/>
        <w:rPr>
          <w:b/>
        </w:rPr>
      </w:pPr>
      <w:r>
        <w:rPr>
          <w:b/>
        </w:rPr>
        <w:t xml:space="preserve">- </w:t>
      </w:r>
      <w:r w:rsidR="00664BF6" w:rsidRPr="00664BF6">
        <w:rPr>
          <w:b/>
        </w:rPr>
        <w:t>min. 1 robotę budowlaną polegającą na budowie, przebudowie, nadbudowie</w:t>
      </w:r>
      <w:r w:rsidRPr="00664BF6">
        <w:rPr>
          <w:b/>
        </w:rPr>
        <w:t xml:space="preserve"> lub re</w:t>
      </w:r>
      <w:r w:rsidR="00664BF6" w:rsidRPr="00664BF6">
        <w:rPr>
          <w:b/>
        </w:rPr>
        <w:t>moncie</w:t>
      </w:r>
      <w:r w:rsidR="0058241C">
        <w:rPr>
          <w:b/>
        </w:rPr>
        <w:t xml:space="preserve"> </w:t>
      </w:r>
      <w:r w:rsidR="005D050D" w:rsidRPr="00664BF6">
        <w:rPr>
          <w:b/>
        </w:rPr>
        <w:t xml:space="preserve"> obiektu</w:t>
      </w:r>
      <w:r w:rsidR="00037A1D" w:rsidRPr="00664BF6">
        <w:rPr>
          <w:b/>
        </w:rPr>
        <w:t xml:space="preserve"> </w:t>
      </w:r>
      <w:r w:rsidR="0058241C">
        <w:rPr>
          <w:b/>
        </w:rPr>
        <w:t xml:space="preserve">kubaturowego </w:t>
      </w:r>
      <w:r w:rsidR="00037A1D" w:rsidRPr="00664BF6">
        <w:rPr>
          <w:b/>
        </w:rPr>
        <w:t>o wartości 15</w:t>
      </w:r>
      <w:r w:rsidRPr="00664BF6">
        <w:rPr>
          <w:b/>
        </w:rPr>
        <w:t>0.000,00 zł. brutto.</w:t>
      </w:r>
    </w:p>
    <w:p w:rsidR="00A94ED1" w:rsidRPr="006910F6" w:rsidRDefault="00A94ED1" w:rsidP="006D4765">
      <w:pPr>
        <w:pStyle w:val="gwp719469fdstandard"/>
        <w:spacing w:before="0" w:beforeAutospacing="0" w:after="0" w:afterAutospacing="0"/>
        <w:ind w:left="928" w:right="-2"/>
        <w:jc w:val="both"/>
        <w:rPr>
          <w:color w:val="000000" w:themeColor="text1"/>
        </w:rPr>
      </w:pPr>
    </w:p>
    <w:p w:rsidR="0058241C" w:rsidRPr="0058241C" w:rsidRDefault="0058241C" w:rsidP="0058241C">
      <w:pPr>
        <w:ind w:left="851"/>
        <w:jc w:val="both"/>
        <w:rPr>
          <w:lang w:eastAsia="en-US"/>
        </w:rPr>
      </w:pPr>
      <w:r w:rsidRPr="0058241C">
        <w:rPr>
          <w:lang w:eastAsia="en-US"/>
        </w:rPr>
        <w:t xml:space="preserve">Warunek udziału w postępowaniu dotyczący zdolności technicznej i zawodowej dotyczący wykonanych robót, musi być spełniony: </w:t>
      </w:r>
    </w:p>
    <w:p w:rsidR="0058241C" w:rsidRPr="0058241C" w:rsidRDefault="0058241C" w:rsidP="0058241C">
      <w:pPr>
        <w:widowControl/>
        <w:numPr>
          <w:ilvl w:val="0"/>
          <w:numId w:val="127"/>
        </w:numPr>
        <w:suppressAutoHyphens w:val="0"/>
        <w:autoSpaceDN/>
        <w:ind w:left="851" w:firstLine="0"/>
        <w:jc w:val="both"/>
        <w:textAlignment w:val="auto"/>
        <w:rPr>
          <w:lang w:eastAsia="en-US"/>
        </w:rPr>
      </w:pPr>
      <w:r w:rsidRPr="0058241C">
        <w:rPr>
          <w:lang w:eastAsia="en-US"/>
        </w:rPr>
        <w:t xml:space="preserve"> przez Wykonawcę samodzielnie lub;</w:t>
      </w:r>
    </w:p>
    <w:p w:rsidR="0058241C" w:rsidRPr="0058241C" w:rsidRDefault="0058241C" w:rsidP="0058241C">
      <w:pPr>
        <w:widowControl/>
        <w:numPr>
          <w:ilvl w:val="0"/>
          <w:numId w:val="127"/>
        </w:numPr>
        <w:suppressAutoHyphens w:val="0"/>
        <w:autoSpaceDN/>
        <w:ind w:left="1418" w:hanging="567"/>
        <w:jc w:val="both"/>
        <w:textAlignment w:val="auto"/>
        <w:rPr>
          <w:lang w:eastAsia="en-US"/>
        </w:rPr>
      </w:pPr>
      <w:r w:rsidRPr="0058241C">
        <w:rPr>
          <w:lang w:eastAsia="en-US"/>
        </w:rPr>
        <w:t xml:space="preserve"> przez minimum jeden podmiot udostępniający wiedzę i doświadczenie (podwyk</w:t>
      </w:r>
      <w:r w:rsidRPr="0058241C">
        <w:rPr>
          <w:lang w:eastAsia="en-US"/>
        </w:rPr>
        <w:t>o</w:t>
      </w:r>
      <w:r w:rsidRPr="0058241C">
        <w:rPr>
          <w:lang w:eastAsia="en-US"/>
        </w:rPr>
        <w:t>nawcę) samodzielnie;</w:t>
      </w:r>
    </w:p>
    <w:p w:rsidR="0058241C" w:rsidRPr="0058241C" w:rsidRDefault="0058241C" w:rsidP="0058241C">
      <w:pPr>
        <w:widowControl/>
        <w:numPr>
          <w:ilvl w:val="0"/>
          <w:numId w:val="127"/>
        </w:numPr>
        <w:suppressAutoHyphens w:val="0"/>
        <w:autoSpaceDN/>
        <w:ind w:left="1418" w:hanging="567"/>
        <w:jc w:val="both"/>
        <w:textAlignment w:val="auto"/>
        <w:rPr>
          <w:lang w:eastAsia="en-US"/>
        </w:rPr>
      </w:pPr>
      <w:r w:rsidRPr="0058241C">
        <w:rPr>
          <w:lang w:eastAsia="en-US"/>
        </w:rPr>
        <w:t xml:space="preserve"> w przypadku Wykonawców występujących wspólnie - samodzielnie przez min</w:t>
      </w:r>
      <w:r w:rsidRPr="0058241C">
        <w:rPr>
          <w:lang w:eastAsia="en-US"/>
        </w:rPr>
        <w:t>i</w:t>
      </w:r>
      <w:r w:rsidRPr="0058241C">
        <w:rPr>
          <w:lang w:eastAsia="en-US"/>
        </w:rPr>
        <w:t>mum jednego z Wykonawców występujących wspólnie.</w:t>
      </w:r>
    </w:p>
    <w:p w:rsidR="0058241C" w:rsidRPr="0058241C" w:rsidRDefault="0058241C" w:rsidP="0058241C">
      <w:pPr>
        <w:pStyle w:val="Standard"/>
        <w:spacing w:after="100"/>
        <w:ind w:left="993" w:right="-2"/>
        <w:jc w:val="both"/>
        <w:rPr>
          <w:rFonts w:cs="Arial"/>
        </w:rPr>
      </w:pPr>
    </w:p>
    <w:p w:rsidR="00F2116B" w:rsidRPr="002236B4" w:rsidRDefault="00F2116B" w:rsidP="009C5C61">
      <w:pPr>
        <w:pStyle w:val="Standard"/>
        <w:spacing w:before="100"/>
        <w:ind w:left="993" w:right="-2"/>
        <w:jc w:val="both"/>
        <w:rPr>
          <w:lang w:eastAsia="en-US"/>
        </w:rPr>
      </w:pPr>
      <w:r w:rsidRPr="002236B4">
        <w:rPr>
          <w:lang w:eastAsia="en-US"/>
        </w:rPr>
        <w:t>Do każdej pozycji wykazu należy załączyć dowody określające, c</w:t>
      </w:r>
      <w:r w:rsidR="007009D9">
        <w:rPr>
          <w:lang w:eastAsia="en-US"/>
        </w:rPr>
        <w:t>zy roboty te zostały wykonane w </w:t>
      </w:r>
      <w:r w:rsidRPr="002236B4">
        <w:rPr>
          <w:lang w:eastAsia="en-US"/>
        </w:rPr>
        <w:t>sposób należyty, w szczególności informacji o tym czy roboty zostały wykonane zgodnie z przepisami prawa budowlanego i prawidłowo ukończone.</w:t>
      </w:r>
    </w:p>
    <w:p w:rsidR="00F2116B" w:rsidRDefault="00F2116B" w:rsidP="009C5C61">
      <w:pPr>
        <w:pStyle w:val="Standard"/>
        <w:ind w:left="993" w:right="-2"/>
        <w:jc w:val="both"/>
        <w:rPr>
          <w:rFonts w:cs="Arial"/>
        </w:rPr>
      </w:pPr>
      <w:r w:rsidRPr="002236B4">
        <w:t xml:space="preserve">Dowodami są referencje oraz inne dokumenty wystawione przez podmiot, na </w:t>
      </w:r>
      <w:r w:rsidR="005449BA" w:rsidRPr="002236B4">
        <w:t>rzecz, którego</w:t>
      </w:r>
      <w:r w:rsidRPr="002236B4">
        <w:t xml:space="preserve"> roboty budowlane były wykonane, a jeżeli z uzasadnionej przyczyny o </w:t>
      </w:r>
      <w:r w:rsidRPr="002236B4">
        <w:lastRenderedPageBreak/>
        <w:t>obiektywnym charakterze</w:t>
      </w:r>
      <w:r>
        <w:rPr>
          <w:rFonts w:cs="Arial"/>
        </w:rPr>
        <w:t xml:space="preserve"> </w:t>
      </w:r>
      <w:r w:rsidR="00A335B3">
        <w:rPr>
          <w:rFonts w:cs="Arial"/>
        </w:rPr>
        <w:t>Wykonawca</w:t>
      </w:r>
      <w:r>
        <w:rPr>
          <w:rFonts w:cs="Arial"/>
        </w:rPr>
        <w:t xml:space="preserve"> nie jest w stanie uzyskać tych dokumentów – inne dokumenty.</w:t>
      </w:r>
    </w:p>
    <w:p w:rsidR="007873F1" w:rsidRDefault="007873F1" w:rsidP="009C5C61">
      <w:pPr>
        <w:pStyle w:val="Standard"/>
        <w:ind w:left="993" w:right="-2"/>
        <w:jc w:val="both"/>
        <w:rPr>
          <w:rFonts w:cs="Arial"/>
        </w:rPr>
      </w:pPr>
    </w:p>
    <w:p w:rsidR="00F2116B" w:rsidRPr="002A1EED" w:rsidRDefault="00F2116B" w:rsidP="007617F5">
      <w:pPr>
        <w:pStyle w:val="Bezodstpw"/>
        <w:ind w:left="1276" w:hanging="567"/>
        <w:jc w:val="both"/>
        <w:rPr>
          <w:rFonts w:cs="Arial"/>
          <w:sz w:val="4"/>
          <w:szCs w:val="8"/>
          <w:u w:val="single"/>
          <w:lang w:eastAsia="en-US"/>
        </w:rPr>
      </w:pPr>
    </w:p>
    <w:p w:rsidR="00F2116B" w:rsidRPr="0016404D" w:rsidRDefault="00F2116B" w:rsidP="00B538F8">
      <w:pPr>
        <w:pStyle w:val="Standard"/>
        <w:numPr>
          <w:ilvl w:val="0"/>
          <w:numId w:val="95"/>
        </w:numPr>
        <w:ind w:right="-2"/>
        <w:jc w:val="both"/>
      </w:pPr>
      <w:r>
        <w:rPr>
          <w:rFonts w:cs="Arial"/>
          <w:b/>
        </w:rPr>
        <w:t>wykazu osób, które będą uczestniczyć w wykonywaniu zamówienia publicznego:</w:t>
      </w:r>
    </w:p>
    <w:p w:rsidR="00F2116B" w:rsidRDefault="005449BA" w:rsidP="007617F5">
      <w:pPr>
        <w:pStyle w:val="Standard"/>
        <w:spacing w:after="100"/>
        <w:ind w:left="993" w:right="-2"/>
        <w:jc w:val="both"/>
        <w:rPr>
          <w:rFonts w:cs="Arial"/>
        </w:rPr>
      </w:pPr>
      <w:r>
        <w:rPr>
          <w:rFonts w:cs="Arial"/>
        </w:rPr>
        <w:t>Należy</w:t>
      </w:r>
      <w:r w:rsidR="00F2116B">
        <w:rPr>
          <w:rFonts w:cs="Arial"/>
        </w:rPr>
        <w:t xml:space="preserve"> złożyć wykaz osób </w:t>
      </w:r>
      <w:r w:rsidR="00F2116B" w:rsidRPr="00C868BD">
        <w:rPr>
          <w:rFonts w:cs="Arial"/>
        </w:rPr>
        <w:t>(załącznik nr 3),</w:t>
      </w:r>
      <w:r w:rsidR="00F2116B">
        <w:rPr>
          <w:rFonts w:cs="Arial"/>
        </w:rPr>
        <w:t xml:space="preserve"> kt</w:t>
      </w:r>
      <w:r w:rsidR="00F2116B" w:rsidRPr="00E40736">
        <w:rPr>
          <w:rFonts w:cs="Arial"/>
        </w:rPr>
        <w:t>óre</w:t>
      </w:r>
      <w:r w:rsidR="00F2116B">
        <w:rPr>
          <w:rFonts w:cs="Arial"/>
        </w:rPr>
        <w:t xml:space="preserve"> będą uczestniczyć w wykonywaniu zamówienia publicznego, w szczególności odpowiedzialnych za świadczenie usług, </w:t>
      </w:r>
      <w:r>
        <w:rPr>
          <w:rFonts w:cs="Arial"/>
        </w:rPr>
        <w:t>kontrolę, jakości</w:t>
      </w:r>
      <w:r w:rsidR="00F2116B">
        <w:rPr>
          <w:rFonts w:cs="Arial"/>
        </w:rPr>
        <w:t xml:space="preserve"> lub kierowanie robotami budowlanymi, wraz z informacjami na temat ich kwalifikacji zawodowych, uprawnień, doświadczenia</w:t>
      </w:r>
      <w:r w:rsidR="007009D9">
        <w:rPr>
          <w:rFonts w:cs="Arial"/>
        </w:rPr>
        <w:t xml:space="preserve"> i wykształcenia niezbędnych do </w:t>
      </w:r>
      <w:r w:rsidR="00F2116B">
        <w:rPr>
          <w:rFonts w:cs="Arial"/>
        </w:rPr>
        <w:t>wykonania zamówienia publicznego, a także zakresu wykonywanych przez nie czynności oraz informacją o podstawie do dysponowania tymi osobami.</w:t>
      </w:r>
    </w:p>
    <w:p w:rsidR="00664BF6" w:rsidRPr="00776839" w:rsidRDefault="00664BF6" w:rsidP="007617F5">
      <w:pPr>
        <w:pStyle w:val="Standard"/>
        <w:spacing w:after="100"/>
        <w:ind w:left="993" w:right="-2"/>
        <w:jc w:val="both"/>
        <w:rPr>
          <w:rFonts w:cs="Arial"/>
        </w:rPr>
      </w:pPr>
    </w:p>
    <w:p w:rsidR="00F2116B" w:rsidRPr="004C7B31" w:rsidRDefault="00AB18A0" w:rsidP="00CD23B2">
      <w:pPr>
        <w:pStyle w:val="Standard"/>
        <w:spacing w:before="100"/>
        <w:ind w:left="567" w:right="-2"/>
        <w:jc w:val="both"/>
        <w:rPr>
          <w:rFonts w:cs="Arial"/>
          <w:b/>
        </w:rPr>
      </w:pPr>
      <w:r>
        <w:rPr>
          <w:rFonts w:cs="Arial"/>
          <w:b/>
        </w:rPr>
        <w:t>Zamawiający</w:t>
      </w:r>
      <w:r w:rsidR="00F2116B" w:rsidRPr="004C7B31">
        <w:rPr>
          <w:rFonts w:cs="Arial"/>
          <w:b/>
        </w:rPr>
        <w:t xml:space="preserve"> uzna warunek za </w:t>
      </w:r>
      <w:r w:rsidR="005449BA" w:rsidRPr="004C7B31">
        <w:rPr>
          <w:rFonts w:cs="Arial"/>
          <w:b/>
        </w:rPr>
        <w:t>spełniony, jeżeli</w:t>
      </w:r>
      <w:r w:rsidR="00F2116B" w:rsidRPr="004C7B31">
        <w:rPr>
          <w:rFonts w:cs="Arial"/>
          <w:b/>
        </w:rPr>
        <w:t xml:space="preserve"> </w:t>
      </w:r>
      <w:r w:rsidR="00A335B3">
        <w:rPr>
          <w:rFonts w:cs="Arial"/>
          <w:b/>
        </w:rPr>
        <w:t>Wykonawca</w:t>
      </w:r>
      <w:r w:rsidR="00F2116B" w:rsidRPr="004C7B31">
        <w:rPr>
          <w:rFonts w:cs="Arial"/>
          <w:b/>
        </w:rPr>
        <w:t xml:space="preserve"> wykaże, że dysponuje n/w osobami:</w:t>
      </w:r>
    </w:p>
    <w:p w:rsidR="00F2116B" w:rsidRPr="004C7B31" w:rsidRDefault="00F2116B" w:rsidP="007617F5">
      <w:pPr>
        <w:pStyle w:val="Bezodstpw"/>
        <w:ind w:left="672"/>
        <w:jc w:val="both"/>
        <w:rPr>
          <w:rFonts w:cs="Arial"/>
          <w:b/>
          <w:sz w:val="4"/>
          <w:szCs w:val="10"/>
        </w:rPr>
      </w:pPr>
    </w:p>
    <w:p w:rsidR="00CD23B2" w:rsidRPr="00664BF6" w:rsidRDefault="00F2116B" w:rsidP="00B538F8">
      <w:pPr>
        <w:pStyle w:val="Bezodstpw"/>
        <w:numPr>
          <w:ilvl w:val="0"/>
          <w:numId w:val="103"/>
        </w:numPr>
        <w:suppressAutoHyphens w:val="0"/>
        <w:autoSpaceDN/>
        <w:jc w:val="both"/>
        <w:textAlignment w:val="auto"/>
        <w:rPr>
          <w:kern w:val="0"/>
          <w:lang w:bidi="ar-SA"/>
        </w:rPr>
      </w:pPr>
      <w:r w:rsidRPr="00CD23B2">
        <w:rPr>
          <w:rFonts w:cs="Arial"/>
          <w:b/>
        </w:rPr>
        <w:t xml:space="preserve">Kierownikiem budowy- </w:t>
      </w:r>
      <w:r w:rsidR="00AB18A0" w:rsidRPr="00CD23B2">
        <w:rPr>
          <w:rFonts w:cs="Arial"/>
        </w:rPr>
        <w:t>Zamawiający</w:t>
      </w:r>
      <w:r w:rsidRPr="00CD23B2">
        <w:rPr>
          <w:rFonts w:cs="Arial"/>
        </w:rPr>
        <w:t xml:space="preserve"> wymaga, aby osoba wskazana na to stanow</w:t>
      </w:r>
      <w:r w:rsidRPr="00CD23B2">
        <w:rPr>
          <w:rFonts w:cs="Arial"/>
        </w:rPr>
        <w:t>i</w:t>
      </w:r>
      <w:r w:rsidRPr="00CD23B2">
        <w:rPr>
          <w:rFonts w:cs="Arial"/>
        </w:rPr>
        <w:t xml:space="preserve">sko </w:t>
      </w:r>
      <w:r w:rsidRPr="00CD23B2">
        <w:t xml:space="preserve">posiadała </w:t>
      </w:r>
      <w:r w:rsidR="00CD23B2" w:rsidRPr="00CD23B2">
        <w:rPr>
          <w:kern w:val="0"/>
          <w:lang w:bidi="ar-SA"/>
        </w:rPr>
        <w:t>min. 3</w:t>
      </w:r>
      <w:r w:rsidRPr="00CD23B2">
        <w:rPr>
          <w:kern w:val="0"/>
          <w:lang w:bidi="ar-SA"/>
        </w:rPr>
        <w:t xml:space="preserve"> letnie doświadczenie, licząc od daty uzyskania uprawnień </w:t>
      </w:r>
      <w:r w:rsidR="009E6AE3">
        <w:rPr>
          <w:kern w:val="0"/>
          <w:lang w:bidi="ar-SA"/>
        </w:rPr>
        <w:t xml:space="preserve">      </w:t>
      </w:r>
      <w:r w:rsidRPr="00CD23B2">
        <w:rPr>
          <w:kern w:val="0"/>
          <w:lang w:bidi="ar-SA"/>
        </w:rPr>
        <w:t>budowlanych,</w:t>
      </w:r>
      <w:r w:rsidRPr="00CD23B2">
        <w:t xml:space="preserve"> uprawnienia budowlane do kierowania robotami budowlanymi w specjalności </w:t>
      </w:r>
      <w:r w:rsidR="009E6AE3">
        <w:t xml:space="preserve"> </w:t>
      </w:r>
      <w:r w:rsidR="00664BF6">
        <w:t>konstrukcyjno-budowlanej</w:t>
      </w:r>
      <w:r w:rsidR="009E6AE3">
        <w:t xml:space="preserve"> </w:t>
      </w:r>
      <w:r w:rsidR="00562C0E" w:rsidRPr="00CD23B2">
        <w:t xml:space="preserve"> </w:t>
      </w:r>
      <w:r w:rsidR="00562C0E" w:rsidRPr="00CD23B2">
        <w:rPr>
          <w:kern w:val="0"/>
          <w:lang w:bidi="ar-SA"/>
        </w:rPr>
        <w:t>wraz z aktualnym wpisem do Izby Inż</w:t>
      </w:r>
      <w:r w:rsidR="00562C0E" w:rsidRPr="00CD23B2">
        <w:rPr>
          <w:kern w:val="0"/>
          <w:lang w:bidi="ar-SA"/>
        </w:rPr>
        <w:t>y</w:t>
      </w:r>
      <w:r w:rsidR="00562C0E" w:rsidRPr="00CD23B2">
        <w:rPr>
          <w:kern w:val="0"/>
          <w:lang w:bidi="ar-SA"/>
        </w:rPr>
        <w:t>nierów Budownictwa</w:t>
      </w:r>
      <w:r w:rsidR="00CD23B2" w:rsidRPr="00CD23B2">
        <w:rPr>
          <w:kern w:val="0"/>
          <w:lang w:bidi="ar-SA"/>
        </w:rPr>
        <w:t>.</w:t>
      </w:r>
      <w:r w:rsidR="00562C0E" w:rsidRPr="00CD23B2">
        <w:t xml:space="preserve"> </w:t>
      </w:r>
    </w:p>
    <w:p w:rsidR="003319B6" w:rsidRPr="003319B6" w:rsidRDefault="003319B6" w:rsidP="003319B6">
      <w:pPr>
        <w:pStyle w:val="Akapitzlist"/>
        <w:numPr>
          <w:ilvl w:val="0"/>
          <w:numId w:val="103"/>
        </w:numPr>
        <w:jc w:val="both"/>
        <w:rPr>
          <w:b/>
        </w:rPr>
      </w:pPr>
      <w:r w:rsidRPr="003319B6">
        <w:rPr>
          <w:position w:val="8"/>
          <w:sz w:val="19"/>
        </w:rPr>
        <w:t xml:space="preserve"> </w:t>
      </w:r>
      <w:r w:rsidRPr="003319B6">
        <w:rPr>
          <w:b/>
        </w:rPr>
        <w:t>Kierownik robót</w:t>
      </w:r>
      <w:r>
        <w:t xml:space="preserve"> </w:t>
      </w:r>
      <w:r w:rsidRPr="003319B6">
        <w:rPr>
          <w:b/>
        </w:rPr>
        <w:t xml:space="preserve">sanitarnych – </w:t>
      </w:r>
      <w:r>
        <w:t>Zamawiający wymaga</w:t>
      </w:r>
      <w:r w:rsidRPr="003319B6">
        <w:rPr>
          <w:b/>
        </w:rPr>
        <w:t xml:space="preserve">, </w:t>
      </w:r>
      <w:r>
        <w:t>aby osoba wskazana na to stanowisko posiadała min. 3 letnie doświadczenie licząc od daty uzyskania uprawnień budowlanych, uprawnienia budowlane w  zakresie sieci, instalacji i urządzeń cieplnych, wentylacyjnych, gazowych, wodociągowych i kanalizacyjnych do kierowania robotami budowlanymi wraz z aktualnym wpisem do Izby Inżynierów Budownictwa.</w:t>
      </w:r>
    </w:p>
    <w:p w:rsidR="00664BF6" w:rsidRPr="00A614F6" w:rsidRDefault="003319B6" w:rsidP="00A614F6">
      <w:pPr>
        <w:pStyle w:val="Akapitzlist"/>
        <w:numPr>
          <w:ilvl w:val="0"/>
          <w:numId w:val="103"/>
        </w:numPr>
        <w:jc w:val="both"/>
      </w:pPr>
      <w:r w:rsidRPr="003319B6">
        <w:rPr>
          <w:b/>
        </w:rPr>
        <w:t xml:space="preserve">Kierownik robót elektrycznych – </w:t>
      </w:r>
      <w:r>
        <w:t xml:space="preserve">Zamawiający wymaga , aby osoba wskazana na to stanowisko, posiadała min.  3 letnie doświadczenie licząc od daty uzyskania uprawnień budowlanych, uprawnienia budowlane w zakresie sieci, instalacji </w:t>
      </w:r>
      <w:r w:rsidR="005765CA">
        <w:t xml:space="preserve">               </w:t>
      </w:r>
      <w:r>
        <w:t>i urządzeń elektrycznych do kierowania robotami budowlanymi  wraz z aktualnym wpisem do Izby Inżynierów Budownictwa.</w:t>
      </w:r>
    </w:p>
    <w:p w:rsidR="00CD23B2" w:rsidRPr="00CD23B2" w:rsidRDefault="00CD23B2" w:rsidP="00B538F8">
      <w:pPr>
        <w:pStyle w:val="Bezodstpw"/>
        <w:numPr>
          <w:ilvl w:val="0"/>
          <w:numId w:val="103"/>
        </w:numPr>
        <w:suppressAutoHyphens w:val="0"/>
        <w:autoSpaceDN/>
        <w:jc w:val="both"/>
        <w:textAlignment w:val="auto"/>
        <w:rPr>
          <w:kern w:val="0"/>
          <w:lang w:bidi="ar-SA"/>
        </w:rPr>
      </w:pPr>
      <w:r>
        <w:rPr>
          <w:rFonts w:cs="Arial"/>
          <w:b/>
        </w:rPr>
        <w:t xml:space="preserve">Uprawnionym geodetą </w:t>
      </w:r>
      <w:r>
        <w:rPr>
          <w:kern w:val="0"/>
          <w:lang w:bidi="ar-SA"/>
        </w:rPr>
        <w:t>– posiadającym uprawnienia zawodowe</w:t>
      </w:r>
      <w:r w:rsidR="00A614F6">
        <w:rPr>
          <w:kern w:val="0"/>
          <w:lang w:bidi="ar-SA"/>
        </w:rPr>
        <w:t>.</w:t>
      </w:r>
    </w:p>
    <w:p w:rsidR="00F2116B" w:rsidRPr="00F466C1" w:rsidRDefault="00F2116B" w:rsidP="007617F5">
      <w:pPr>
        <w:pStyle w:val="NormalnyWeb"/>
        <w:spacing w:after="0"/>
        <w:ind w:left="1260" w:hanging="360"/>
        <w:jc w:val="both"/>
        <w:rPr>
          <w:kern w:val="0"/>
          <w:lang w:bidi="ar-SA"/>
        </w:rPr>
      </w:pPr>
    </w:p>
    <w:p w:rsidR="00F2116B" w:rsidRPr="0079539D" w:rsidRDefault="00F2116B" w:rsidP="007617F5">
      <w:pPr>
        <w:pStyle w:val="Standard"/>
        <w:spacing w:after="100"/>
        <w:ind w:left="284" w:right="-2"/>
        <w:jc w:val="both"/>
        <w:rPr>
          <w:color w:val="FF0000"/>
        </w:rPr>
      </w:pPr>
      <w:r w:rsidRPr="009C323E">
        <w:rPr>
          <w:rFonts w:cs="Arial"/>
          <w:lang w:eastAsia="en-US"/>
        </w:rPr>
        <w:t>Dla wykazanych osób należy</w:t>
      </w:r>
      <w:r w:rsidRPr="009C323E">
        <w:t xml:space="preserve"> złożyć oświadczenie</w:t>
      </w:r>
      <w:r w:rsidRPr="004634A2">
        <w:t xml:space="preserve"> Wykonawcy, że zaproponowane osoby posiadają wymagane </w:t>
      </w:r>
      <w:r w:rsidR="00C868BD">
        <w:t>wykształcenie oraz kwalifikacje zawodowe oraz</w:t>
      </w:r>
      <w:r w:rsidRPr="004634A2">
        <w:t xml:space="preserve"> przynależą do właściwej izby samorządu </w:t>
      </w:r>
      <w:r w:rsidR="005449BA" w:rsidRPr="004634A2">
        <w:t>zawodowego, jeżeli</w:t>
      </w:r>
      <w:r w:rsidRPr="004634A2">
        <w:t xml:space="preserve"> taki wymóg na te osoby nakłada Prawo budowlane </w:t>
      </w:r>
      <w:r w:rsidRPr="00C868BD">
        <w:t>-  na załączniku nr 3.</w:t>
      </w:r>
    </w:p>
    <w:p w:rsidR="00941E1E" w:rsidRDefault="00F2116B" w:rsidP="007873F1">
      <w:pPr>
        <w:pStyle w:val="Standard"/>
        <w:ind w:left="284" w:right="-2"/>
        <w:jc w:val="both"/>
      </w:pPr>
      <w:r>
        <w:t>Zgodnie z art. 12a Prawa budowlanego,  który to odsyła do ustawy o zasadach uznawania kwalifikacji zawodowych nabytych w państwach członkowsk</w:t>
      </w:r>
      <w:r w:rsidR="00EE3B81">
        <w:t>ich Unii Europejskiej z dnia 22 </w:t>
      </w:r>
      <w:r>
        <w:t xml:space="preserve">grudnia 2015 r. </w:t>
      </w:r>
      <w:hyperlink r:id="rId15" w:history="1">
        <w:r w:rsidRPr="0004555C">
          <w:rPr>
            <w:color w:val="000000"/>
          </w:rPr>
          <w:t xml:space="preserve"> </w:t>
        </w:r>
        <w:hyperlink r:id="rId16" w:history="1">
          <w:r w:rsidRPr="0004555C">
            <w:rPr>
              <w:color w:val="000000"/>
            </w:rPr>
            <w:t>(Dz.U. z 20</w:t>
          </w:r>
          <w:r>
            <w:rPr>
              <w:color w:val="000000"/>
            </w:rPr>
            <w:t>20</w:t>
          </w:r>
          <w:r w:rsidRPr="0004555C">
            <w:rPr>
              <w:color w:val="000000"/>
            </w:rPr>
            <w:t xml:space="preserve"> r. poz. 22</w:t>
          </w:r>
          <w:r>
            <w:rPr>
              <w:color w:val="000000"/>
            </w:rPr>
            <w:t>0</w:t>
          </w:r>
        </w:hyperlink>
        <w:r w:rsidRPr="0004555C">
          <w:rPr>
            <w:color w:val="000000"/>
          </w:rPr>
          <w:t>)</w:t>
        </w:r>
      </w:hyperlink>
      <w:r>
        <w:t xml:space="preserve">  przynależność do  właściwej izby samorządu zawodowego nie jest wymagana od obywateli państw członkowskich Unii Europejskiej, Konfederacji Szwajcarskiej lub państw członkowskich Europejskiego Porozumienia o Wolnym Handlu (EFTA) gdyż do posiadania uprawnień w </w:t>
      </w:r>
      <w:r w:rsidR="005449BA">
        <w:t>wykonywaniu samodzielnych</w:t>
      </w:r>
      <w:r w:rsidR="007009D9">
        <w:t xml:space="preserve"> funkcji w </w:t>
      </w:r>
      <w:r>
        <w:t>budownictwie nie jest wymagana przynależności do izby samorządu zawodowego. </w:t>
      </w:r>
    </w:p>
    <w:p w:rsidR="00941E1E" w:rsidRDefault="00941E1E" w:rsidP="007617F5">
      <w:pPr>
        <w:pStyle w:val="Standard"/>
        <w:ind w:left="284" w:right="-2"/>
        <w:jc w:val="both"/>
      </w:pPr>
    </w:p>
    <w:p w:rsidR="00A614F6" w:rsidRPr="007873F1" w:rsidRDefault="00F3544B" w:rsidP="007617F5">
      <w:pPr>
        <w:pStyle w:val="Akapitzlist"/>
        <w:numPr>
          <w:ilvl w:val="0"/>
          <w:numId w:val="94"/>
        </w:numPr>
        <w:pBdr>
          <w:bottom w:val="single" w:sz="18" w:space="1" w:color="auto"/>
        </w:pBdr>
        <w:tabs>
          <w:tab w:val="left" w:pos="5112"/>
          <w:tab w:val="left" w:pos="26956"/>
        </w:tabs>
        <w:jc w:val="both"/>
        <w:rPr>
          <w:b/>
          <w:szCs w:val="22"/>
        </w:rPr>
      </w:pPr>
      <w:r w:rsidRPr="00AC03F1">
        <w:rPr>
          <w:b/>
          <w:szCs w:val="22"/>
        </w:rPr>
        <w:t>Wykaz p</w:t>
      </w:r>
      <w:r w:rsidR="00F2116B" w:rsidRPr="00AC03F1">
        <w:rPr>
          <w:b/>
          <w:szCs w:val="22"/>
        </w:rPr>
        <w:t>odmiotow</w:t>
      </w:r>
      <w:r w:rsidRPr="00AC03F1">
        <w:rPr>
          <w:b/>
          <w:szCs w:val="22"/>
        </w:rPr>
        <w:t>ych</w:t>
      </w:r>
      <w:r w:rsidR="00F2116B" w:rsidRPr="00AC03F1">
        <w:rPr>
          <w:b/>
          <w:szCs w:val="22"/>
        </w:rPr>
        <w:t xml:space="preserve"> środk</w:t>
      </w:r>
      <w:r w:rsidRPr="00AC03F1">
        <w:rPr>
          <w:b/>
          <w:szCs w:val="22"/>
        </w:rPr>
        <w:t>ów</w:t>
      </w:r>
      <w:r w:rsidR="00F2116B" w:rsidRPr="00AC03F1">
        <w:rPr>
          <w:b/>
          <w:szCs w:val="22"/>
        </w:rPr>
        <w:t xml:space="preserve"> dowodow</w:t>
      </w:r>
      <w:r w:rsidRPr="00AC03F1">
        <w:rPr>
          <w:b/>
          <w:szCs w:val="22"/>
        </w:rPr>
        <w:t>ych</w:t>
      </w:r>
      <w:r w:rsidR="006D4765">
        <w:rPr>
          <w:b/>
          <w:szCs w:val="22"/>
        </w:rPr>
        <w:t>.</w:t>
      </w:r>
      <w:r w:rsidR="003B1E10" w:rsidRPr="00AC03F1">
        <w:rPr>
          <w:b/>
          <w:szCs w:val="22"/>
        </w:rPr>
        <w:t xml:space="preserve"> </w:t>
      </w:r>
      <w:r w:rsidR="003B1E10" w:rsidRPr="00AC03F1">
        <w:rPr>
          <w:b/>
          <w:bCs/>
        </w:rPr>
        <w:t>Wykaz oświadczeń lub dokumentów, składanych w postępowaniu</w:t>
      </w:r>
      <w:r w:rsidR="006D4765">
        <w:rPr>
          <w:b/>
          <w:bCs/>
        </w:rPr>
        <w:t>.</w:t>
      </w:r>
    </w:p>
    <w:p w:rsidR="00A614F6" w:rsidRDefault="00A614F6" w:rsidP="007617F5">
      <w:pPr>
        <w:tabs>
          <w:tab w:val="left" w:pos="5112"/>
          <w:tab w:val="left" w:pos="26956"/>
        </w:tabs>
        <w:jc w:val="both"/>
        <w:rPr>
          <w:b/>
          <w:szCs w:val="22"/>
        </w:rPr>
      </w:pPr>
    </w:p>
    <w:p w:rsidR="004A64ED" w:rsidRPr="003B1E10" w:rsidRDefault="004A64ED" w:rsidP="007617F5">
      <w:pPr>
        <w:tabs>
          <w:tab w:val="left" w:pos="5112"/>
          <w:tab w:val="left" w:pos="26956"/>
        </w:tabs>
        <w:jc w:val="both"/>
        <w:rPr>
          <w:b/>
          <w:szCs w:val="22"/>
        </w:rPr>
      </w:pPr>
    </w:p>
    <w:p w:rsidR="00F3544B" w:rsidRPr="00CD23B2" w:rsidRDefault="00CC5078" w:rsidP="00B538F8">
      <w:pPr>
        <w:pStyle w:val="Akapitzlist"/>
        <w:numPr>
          <w:ilvl w:val="3"/>
          <w:numId w:val="91"/>
        </w:numPr>
        <w:tabs>
          <w:tab w:val="left" w:pos="5112"/>
          <w:tab w:val="left" w:pos="26956"/>
        </w:tabs>
        <w:jc w:val="both"/>
        <w:rPr>
          <w:b/>
          <w:szCs w:val="22"/>
          <w:u w:val="single"/>
        </w:rPr>
      </w:pPr>
      <w:r w:rsidRPr="00CD23B2">
        <w:rPr>
          <w:b/>
          <w:szCs w:val="22"/>
          <w:u w:val="single"/>
        </w:rPr>
        <w:t>Dokumenty składane razem z ofertą</w:t>
      </w:r>
    </w:p>
    <w:p w:rsidR="003B1E10" w:rsidRPr="001923A9" w:rsidRDefault="003B1E10" w:rsidP="007617F5">
      <w:pPr>
        <w:pStyle w:val="Textbody"/>
        <w:tabs>
          <w:tab w:val="left" w:pos="851"/>
        </w:tabs>
        <w:jc w:val="left"/>
        <w:rPr>
          <w:rFonts w:ascii="Times New Roman" w:hAnsi="Times New Roman"/>
          <w:sz w:val="24"/>
          <w:szCs w:val="24"/>
        </w:rPr>
      </w:pPr>
    </w:p>
    <w:p w:rsidR="003B1E10" w:rsidRPr="001923A9" w:rsidRDefault="00CD23B2" w:rsidP="006020FC">
      <w:pPr>
        <w:tabs>
          <w:tab w:val="left" w:pos="709"/>
          <w:tab w:val="left" w:pos="3484"/>
          <w:tab w:val="left" w:pos="3544"/>
          <w:tab w:val="left" w:pos="3833"/>
          <w:tab w:val="left" w:pos="3934"/>
          <w:tab w:val="left" w:pos="4084"/>
          <w:tab w:val="left" w:pos="4234"/>
          <w:tab w:val="left" w:pos="4384"/>
          <w:tab w:val="left" w:pos="4684"/>
          <w:tab w:val="left" w:pos="4834"/>
          <w:tab w:val="left" w:pos="4984"/>
          <w:tab w:val="left" w:pos="5134"/>
          <w:tab w:val="left" w:pos="5284"/>
          <w:tab w:val="left" w:pos="5434"/>
        </w:tabs>
        <w:autoSpaceDE w:val="0"/>
        <w:autoSpaceDN/>
        <w:ind w:left="851" w:hanging="425"/>
        <w:jc w:val="both"/>
        <w:textAlignment w:val="auto"/>
        <w:rPr>
          <w:rFonts w:cs="Times New Roman"/>
        </w:rPr>
      </w:pPr>
      <w:r>
        <w:rPr>
          <w:rFonts w:eastAsia="TimesNewRoman" w:cs="Times New Roman"/>
        </w:rPr>
        <w:t xml:space="preserve">a) </w:t>
      </w:r>
      <w:r w:rsidR="003B1E10" w:rsidRPr="001923A9">
        <w:rPr>
          <w:rFonts w:eastAsia="TimesNewRoman" w:cs="Times New Roman"/>
        </w:rPr>
        <w:t>Ofertę</w:t>
      </w:r>
      <w:r w:rsidR="003B1E10" w:rsidRPr="001923A9">
        <w:rPr>
          <w:rFonts w:eastAsia="Arial" w:cs="Times New Roman"/>
        </w:rPr>
        <w:t xml:space="preserve"> </w:t>
      </w:r>
      <w:r w:rsidR="003B1E10" w:rsidRPr="001923A9">
        <w:rPr>
          <w:rFonts w:cs="Times New Roman"/>
        </w:rPr>
        <w:t>należy sporządzić na</w:t>
      </w:r>
      <w:r w:rsidR="003B1E10" w:rsidRPr="001923A9">
        <w:rPr>
          <w:rFonts w:eastAsia="Arial" w:cs="Times New Roman"/>
        </w:rPr>
        <w:t xml:space="preserve"> </w:t>
      </w:r>
      <w:r w:rsidR="003B1E10" w:rsidRPr="001923A9">
        <w:rPr>
          <w:rFonts w:cs="Times New Roman"/>
        </w:rPr>
        <w:t>druku</w:t>
      </w:r>
      <w:r w:rsidR="003B1E10" w:rsidRPr="001923A9">
        <w:rPr>
          <w:rFonts w:eastAsia="Arial" w:cs="Times New Roman"/>
        </w:rPr>
        <w:t xml:space="preserve"> </w:t>
      </w:r>
      <w:r w:rsidR="003B1E10" w:rsidRPr="00CC5078">
        <w:rPr>
          <w:rFonts w:eastAsia="Arial" w:cs="Times New Roman"/>
          <w:i/>
        </w:rPr>
        <w:t>„</w:t>
      </w:r>
      <w:r w:rsidR="003B1E10" w:rsidRPr="003C4EB8">
        <w:rPr>
          <w:rFonts w:cs="Times New Roman"/>
        </w:rPr>
        <w:t>Formularz</w:t>
      </w:r>
      <w:r w:rsidR="003B1E10" w:rsidRPr="003C4EB8">
        <w:rPr>
          <w:rFonts w:eastAsia="Arial" w:cs="Times New Roman"/>
        </w:rPr>
        <w:t xml:space="preserve"> o</w:t>
      </w:r>
      <w:r w:rsidR="003B1E10" w:rsidRPr="003C4EB8">
        <w:rPr>
          <w:rFonts w:cs="Times New Roman"/>
        </w:rPr>
        <w:t>ferty</w:t>
      </w:r>
      <w:r w:rsidR="003B1E10" w:rsidRPr="00CC5078">
        <w:rPr>
          <w:rFonts w:eastAsia="Arial" w:cs="Times New Roman"/>
          <w:i/>
        </w:rPr>
        <w:t>”</w:t>
      </w:r>
      <w:r w:rsidR="003B1E10" w:rsidRPr="00CC5078">
        <w:rPr>
          <w:rFonts w:cs="Times New Roman"/>
          <w:i/>
        </w:rPr>
        <w:t>,</w:t>
      </w:r>
      <w:r w:rsidR="003B1E10" w:rsidRPr="001923A9">
        <w:rPr>
          <w:rFonts w:eastAsia="Arial" w:cs="Times New Roman"/>
        </w:rPr>
        <w:t xml:space="preserve"> </w:t>
      </w:r>
      <w:r w:rsidR="003B1E10" w:rsidRPr="001923A9">
        <w:rPr>
          <w:rFonts w:cs="Times New Roman"/>
        </w:rPr>
        <w:t>który</w:t>
      </w:r>
      <w:r w:rsidR="003B1E10" w:rsidRPr="001923A9">
        <w:rPr>
          <w:rFonts w:eastAsia="Arial" w:cs="Times New Roman"/>
        </w:rPr>
        <w:t xml:space="preserve"> </w:t>
      </w:r>
      <w:r w:rsidR="003B1E10" w:rsidRPr="001923A9">
        <w:rPr>
          <w:rFonts w:cs="Times New Roman"/>
        </w:rPr>
        <w:t>stanowi</w:t>
      </w:r>
      <w:r w:rsidR="003B1E10" w:rsidRPr="001923A9">
        <w:rPr>
          <w:rFonts w:eastAsia="Arial" w:cs="Times New Roman"/>
        </w:rPr>
        <w:t xml:space="preserve"> </w:t>
      </w:r>
      <w:r w:rsidR="003B1E10" w:rsidRPr="00C868BD">
        <w:rPr>
          <w:rFonts w:eastAsia="Arial" w:cs="Times New Roman"/>
        </w:rPr>
        <w:t>z</w:t>
      </w:r>
      <w:r w:rsidR="003B1E10" w:rsidRPr="00C868BD">
        <w:rPr>
          <w:rFonts w:cs="Times New Roman"/>
          <w:bCs/>
        </w:rPr>
        <w:t>ałącznik</w:t>
      </w:r>
      <w:r w:rsidR="003B1E10" w:rsidRPr="00C868BD">
        <w:rPr>
          <w:rFonts w:eastAsia="Arial" w:cs="Times New Roman"/>
          <w:bCs/>
        </w:rPr>
        <w:t xml:space="preserve"> </w:t>
      </w:r>
      <w:r w:rsidR="003B1E10" w:rsidRPr="00C868BD">
        <w:rPr>
          <w:rFonts w:cs="Times New Roman"/>
          <w:bCs/>
        </w:rPr>
        <w:t>nr</w:t>
      </w:r>
      <w:r w:rsidR="003B1E10" w:rsidRPr="00C868BD">
        <w:rPr>
          <w:rFonts w:eastAsia="Arial" w:cs="Times New Roman"/>
          <w:bCs/>
        </w:rPr>
        <w:t xml:space="preserve"> </w:t>
      </w:r>
      <w:r w:rsidR="003B1E10" w:rsidRPr="00C868BD">
        <w:rPr>
          <w:rFonts w:cs="Times New Roman"/>
          <w:bCs/>
        </w:rPr>
        <w:t>1</w:t>
      </w:r>
      <w:r w:rsidR="003B1E10" w:rsidRPr="00EE3B81">
        <w:rPr>
          <w:rFonts w:eastAsia="Arial" w:cs="Times New Roman"/>
          <w:i/>
        </w:rPr>
        <w:t xml:space="preserve"> </w:t>
      </w:r>
      <w:r w:rsidR="003B1E10" w:rsidRPr="00C868BD">
        <w:rPr>
          <w:rFonts w:cs="Times New Roman"/>
        </w:rPr>
        <w:t>do</w:t>
      </w:r>
      <w:r w:rsidR="003B1E10" w:rsidRPr="00C868BD">
        <w:rPr>
          <w:rFonts w:eastAsia="Arial" w:cs="Times New Roman"/>
        </w:rPr>
        <w:t xml:space="preserve"> </w:t>
      </w:r>
      <w:r w:rsidR="003B1E10" w:rsidRPr="00C868BD">
        <w:rPr>
          <w:rFonts w:cs="Times New Roman"/>
        </w:rPr>
        <w:t>SWZ</w:t>
      </w:r>
      <w:r w:rsidR="003B1E10" w:rsidRPr="001923A9">
        <w:rPr>
          <w:rFonts w:cs="Times New Roman"/>
        </w:rPr>
        <w:t xml:space="preserve"> oraz</w:t>
      </w:r>
      <w:r w:rsidR="003B1E10" w:rsidRPr="001923A9">
        <w:rPr>
          <w:rFonts w:eastAsia="Arial" w:cs="Times New Roman"/>
        </w:rPr>
        <w:t xml:space="preserve"> </w:t>
      </w:r>
      <w:r w:rsidR="003B1E10" w:rsidRPr="001923A9">
        <w:rPr>
          <w:rFonts w:cs="Times New Roman"/>
        </w:rPr>
        <w:t>załączyć do niego</w:t>
      </w:r>
      <w:r w:rsidR="003B1E10" w:rsidRPr="001923A9">
        <w:rPr>
          <w:rFonts w:eastAsia="Arial" w:cs="Times New Roman"/>
        </w:rPr>
        <w:t xml:space="preserve"> </w:t>
      </w:r>
      <w:r w:rsidR="003B1E10" w:rsidRPr="001923A9">
        <w:rPr>
          <w:rFonts w:cs="Times New Roman"/>
        </w:rPr>
        <w:t>wymagane</w:t>
      </w:r>
      <w:r w:rsidR="003B1E10" w:rsidRPr="001923A9">
        <w:rPr>
          <w:rFonts w:eastAsia="Arial" w:cs="Times New Roman"/>
        </w:rPr>
        <w:t xml:space="preserve"> </w:t>
      </w:r>
      <w:r w:rsidR="003B1E10" w:rsidRPr="001923A9">
        <w:rPr>
          <w:rFonts w:cs="Times New Roman"/>
        </w:rPr>
        <w:t>dokumenty</w:t>
      </w:r>
      <w:r w:rsidR="003B1E10" w:rsidRPr="001923A9">
        <w:rPr>
          <w:rFonts w:eastAsia="Arial" w:cs="Times New Roman"/>
        </w:rPr>
        <w:t xml:space="preserve"> </w:t>
      </w:r>
      <w:r w:rsidR="003B1E10" w:rsidRPr="001923A9">
        <w:rPr>
          <w:rFonts w:cs="Times New Roman"/>
        </w:rPr>
        <w:t>i</w:t>
      </w:r>
      <w:r w:rsidR="003B1E10" w:rsidRPr="001923A9">
        <w:rPr>
          <w:rFonts w:eastAsia="Arial" w:cs="Times New Roman"/>
        </w:rPr>
        <w:t xml:space="preserve"> </w:t>
      </w:r>
      <w:r w:rsidR="003B1E10" w:rsidRPr="001923A9">
        <w:rPr>
          <w:rFonts w:cs="Times New Roman"/>
        </w:rPr>
        <w:t>oświadczenia zgodnie z niniejszą SWZ.</w:t>
      </w:r>
    </w:p>
    <w:p w:rsidR="00CC5078" w:rsidRPr="00114F06" w:rsidRDefault="00114F06" w:rsidP="00A614F6">
      <w:pPr>
        <w:tabs>
          <w:tab w:val="left" w:pos="709"/>
          <w:tab w:val="left" w:pos="2410"/>
          <w:tab w:val="left" w:pos="3544"/>
          <w:tab w:val="left" w:pos="4084"/>
          <w:tab w:val="left" w:pos="4234"/>
          <w:tab w:val="left" w:pos="4384"/>
          <w:tab w:val="left" w:pos="4534"/>
          <w:tab w:val="left" w:pos="4684"/>
          <w:tab w:val="left" w:pos="4834"/>
          <w:tab w:val="left" w:pos="4984"/>
          <w:tab w:val="left" w:pos="5134"/>
          <w:tab w:val="left" w:pos="5284"/>
          <w:tab w:val="left" w:pos="5434"/>
        </w:tabs>
        <w:autoSpaceDE w:val="0"/>
        <w:autoSpaceDN/>
        <w:ind w:left="851" w:hanging="425"/>
        <w:jc w:val="both"/>
        <w:textAlignment w:val="auto"/>
      </w:pPr>
      <w:r>
        <w:t xml:space="preserve">b) </w:t>
      </w:r>
      <w:r w:rsidR="003B1E10" w:rsidRPr="00114F06">
        <w:rPr>
          <w:rFonts w:eastAsia="Arial"/>
        </w:rPr>
        <w:t>Oferta musi być podpisana przez osobę/y upoważnioną/e do reprezentowania Wykonawcy.</w:t>
      </w:r>
    </w:p>
    <w:p w:rsidR="00CC5078" w:rsidRPr="00941E1E" w:rsidRDefault="005449BA" w:rsidP="00941E1E">
      <w:pPr>
        <w:pStyle w:val="Akapitzlist"/>
        <w:numPr>
          <w:ilvl w:val="0"/>
          <w:numId w:val="128"/>
        </w:numPr>
        <w:tabs>
          <w:tab w:val="left" w:pos="284"/>
          <w:tab w:val="left" w:pos="3408"/>
          <w:tab w:val="left" w:pos="3484"/>
          <w:tab w:val="left" w:pos="3544"/>
          <w:tab w:val="left" w:pos="4084"/>
          <w:tab w:val="left" w:pos="4234"/>
          <w:tab w:val="left" w:pos="4384"/>
          <w:tab w:val="left" w:pos="4684"/>
          <w:tab w:val="left" w:pos="4834"/>
          <w:tab w:val="left" w:pos="4984"/>
          <w:tab w:val="left" w:pos="5112"/>
          <w:tab w:val="left" w:pos="5284"/>
          <w:tab w:val="left" w:pos="5434"/>
        </w:tabs>
        <w:autoSpaceDE w:val="0"/>
        <w:autoSpaceDN/>
        <w:jc w:val="both"/>
        <w:textAlignment w:val="auto"/>
        <w:rPr>
          <w:u w:val="single"/>
        </w:rPr>
      </w:pPr>
      <w:r w:rsidRPr="00941E1E">
        <w:rPr>
          <w:szCs w:val="22"/>
          <w:u w:val="single"/>
        </w:rPr>
        <w:t>Oferta składana jest pod rygorem nieważności</w:t>
      </w:r>
      <w:r w:rsidR="00F3544B" w:rsidRPr="00941E1E">
        <w:rPr>
          <w:szCs w:val="22"/>
          <w:u w:val="single"/>
        </w:rPr>
        <w:t xml:space="preserve"> </w:t>
      </w:r>
      <w:r w:rsidRPr="00941E1E">
        <w:rPr>
          <w:szCs w:val="22"/>
          <w:u w:val="single"/>
        </w:rPr>
        <w:t>w formie elektronicznej lub w postaci</w:t>
      </w:r>
      <w:r w:rsidR="00F3544B" w:rsidRPr="00941E1E">
        <w:rPr>
          <w:szCs w:val="22"/>
          <w:u w:val="single"/>
        </w:rPr>
        <w:t xml:space="preserve"> elektronicznej opatrzonej podpisem</w:t>
      </w:r>
      <w:r w:rsidR="00DE091D" w:rsidRPr="00941E1E">
        <w:rPr>
          <w:szCs w:val="22"/>
          <w:u w:val="single"/>
        </w:rPr>
        <w:t xml:space="preserve"> zaufanym</w:t>
      </w:r>
      <w:r w:rsidR="003B1E10" w:rsidRPr="00941E1E">
        <w:rPr>
          <w:szCs w:val="22"/>
          <w:u w:val="single"/>
        </w:rPr>
        <w:t xml:space="preserve"> </w:t>
      </w:r>
      <w:r w:rsidR="00DE091D" w:rsidRPr="00941E1E">
        <w:rPr>
          <w:szCs w:val="22"/>
          <w:u w:val="single"/>
        </w:rPr>
        <w:t>lub podpisem osobistym.</w:t>
      </w:r>
    </w:p>
    <w:p w:rsidR="00CC5078" w:rsidRPr="00114F06" w:rsidRDefault="005449BA" w:rsidP="00941E1E">
      <w:pPr>
        <w:pStyle w:val="Akapitzlist"/>
        <w:numPr>
          <w:ilvl w:val="0"/>
          <w:numId w:val="128"/>
        </w:numPr>
        <w:tabs>
          <w:tab w:val="left" w:pos="284"/>
          <w:tab w:val="left" w:pos="3408"/>
          <w:tab w:val="left" w:pos="3484"/>
          <w:tab w:val="left" w:pos="3544"/>
          <w:tab w:val="left" w:pos="4084"/>
          <w:tab w:val="left" w:pos="4234"/>
          <w:tab w:val="left" w:pos="4384"/>
          <w:tab w:val="left" w:pos="4684"/>
          <w:tab w:val="left" w:pos="4834"/>
          <w:tab w:val="left" w:pos="4984"/>
          <w:tab w:val="left" w:pos="5112"/>
          <w:tab w:val="left" w:pos="5284"/>
          <w:tab w:val="left" w:pos="5434"/>
        </w:tabs>
        <w:autoSpaceDE w:val="0"/>
        <w:autoSpaceDN/>
        <w:jc w:val="both"/>
        <w:textAlignment w:val="auto"/>
      </w:pPr>
      <w:r w:rsidRPr="00114F06">
        <w:rPr>
          <w:szCs w:val="22"/>
        </w:rPr>
        <w:t>Wykonawca dołącza</w:t>
      </w:r>
      <w:r w:rsidR="00F3544B" w:rsidRPr="00114F06">
        <w:rPr>
          <w:szCs w:val="22"/>
        </w:rPr>
        <w:t xml:space="preserve"> </w:t>
      </w:r>
      <w:r w:rsidRPr="00114F06">
        <w:rPr>
          <w:szCs w:val="22"/>
        </w:rPr>
        <w:t>do oferty</w:t>
      </w:r>
      <w:r w:rsidR="00F3544B" w:rsidRPr="00114F06">
        <w:rPr>
          <w:szCs w:val="22"/>
        </w:rPr>
        <w:t xml:space="preserve"> </w:t>
      </w:r>
      <w:r w:rsidR="00F64D87" w:rsidRPr="00114F06">
        <w:rPr>
          <w:szCs w:val="22"/>
        </w:rPr>
        <w:t xml:space="preserve">składanej w odpowiedzi na </w:t>
      </w:r>
      <w:r w:rsidRPr="00114F06">
        <w:rPr>
          <w:szCs w:val="22"/>
        </w:rPr>
        <w:t>ogłoszenie o</w:t>
      </w:r>
      <w:r w:rsidR="00F64D87" w:rsidRPr="00114F06">
        <w:rPr>
          <w:szCs w:val="22"/>
        </w:rPr>
        <w:t xml:space="preserve"> zamówieniu </w:t>
      </w:r>
      <w:r w:rsidR="00F3544B" w:rsidRPr="00114F06">
        <w:rPr>
          <w:szCs w:val="22"/>
        </w:rPr>
        <w:t>oświadczenie</w:t>
      </w:r>
      <w:r w:rsidR="00F64D87" w:rsidRPr="00114F06">
        <w:rPr>
          <w:szCs w:val="22"/>
        </w:rPr>
        <w:t xml:space="preserve">, o którym mowa w art. 125 </w:t>
      </w:r>
      <w:r w:rsidRPr="00114F06">
        <w:rPr>
          <w:szCs w:val="22"/>
        </w:rPr>
        <w:t>ust. 1 Pzp</w:t>
      </w:r>
      <w:r w:rsidR="00F64D87" w:rsidRPr="00114F06">
        <w:rPr>
          <w:szCs w:val="22"/>
        </w:rPr>
        <w:t xml:space="preserve"> </w:t>
      </w:r>
      <w:r w:rsidRPr="00114F06">
        <w:rPr>
          <w:szCs w:val="22"/>
        </w:rPr>
        <w:t>tj. o niepodleganiu wykluczeniu oraz</w:t>
      </w:r>
      <w:r w:rsidR="00F3544B" w:rsidRPr="00114F06">
        <w:rPr>
          <w:szCs w:val="22"/>
        </w:rPr>
        <w:t xml:space="preserve"> </w:t>
      </w:r>
      <w:r w:rsidRPr="00114F06">
        <w:rPr>
          <w:szCs w:val="22"/>
        </w:rPr>
        <w:t>spełnianiu warunków udziału w postępowaniu</w:t>
      </w:r>
      <w:r w:rsidR="00F3544B" w:rsidRPr="00114F06">
        <w:rPr>
          <w:szCs w:val="22"/>
        </w:rPr>
        <w:t xml:space="preserve"> </w:t>
      </w:r>
      <w:r w:rsidR="00F64D87" w:rsidRPr="003C4EB8">
        <w:rPr>
          <w:color w:val="000000" w:themeColor="text1"/>
          <w:szCs w:val="22"/>
        </w:rPr>
        <w:t xml:space="preserve">(wg wzoru stanowiącego </w:t>
      </w:r>
      <w:r w:rsidR="00F3544B" w:rsidRPr="003C4EB8">
        <w:rPr>
          <w:color w:val="000000" w:themeColor="text1"/>
          <w:szCs w:val="22"/>
        </w:rPr>
        <w:t xml:space="preserve">załącznik nr 2 i </w:t>
      </w:r>
      <w:r w:rsidR="00981DAC" w:rsidRPr="003C4EB8">
        <w:rPr>
          <w:color w:val="000000" w:themeColor="text1"/>
          <w:szCs w:val="22"/>
        </w:rPr>
        <w:t>6</w:t>
      </w:r>
      <w:r w:rsidR="00F3544B" w:rsidRPr="003C4EB8">
        <w:rPr>
          <w:color w:val="000000" w:themeColor="text1"/>
          <w:szCs w:val="22"/>
        </w:rPr>
        <w:t xml:space="preserve"> do SWZ</w:t>
      </w:r>
      <w:r w:rsidR="00F64D87" w:rsidRPr="003C4EB8">
        <w:rPr>
          <w:color w:val="000000" w:themeColor="text1"/>
          <w:szCs w:val="22"/>
        </w:rPr>
        <w:t>)</w:t>
      </w:r>
      <w:r w:rsidR="00F64D87" w:rsidRPr="00114F06">
        <w:rPr>
          <w:szCs w:val="22"/>
        </w:rPr>
        <w:t>, w zakresie wskazanym przez zamawiającego</w:t>
      </w:r>
      <w:r w:rsidR="00F3544B" w:rsidRPr="00114F06">
        <w:rPr>
          <w:szCs w:val="22"/>
        </w:rPr>
        <w:t xml:space="preserve">. Oświadczenie to stanowi dowód </w:t>
      </w:r>
      <w:r w:rsidRPr="00114F06">
        <w:rPr>
          <w:szCs w:val="22"/>
        </w:rPr>
        <w:t>potwierdzający brak podstaw wykluczenia oraz spełnianie warunków udziału</w:t>
      </w:r>
      <w:r w:rsidR="00EE3B81" w:rsidRPr="00114F06">
        <w:rPr>
          <w:szCs w:val="22"/>
        </w:rPr>
        <w:t xml:space="preserve"> w </w:t>
      </w:r>
      <w:r w:rsidR="00F3544B" w:rsidRPr="00114F06">
        <w:rPr>
          <w:szCs w:val="22"/>
        </w:rPr>
        <w:t>postępo</w:t>
      </w:r>
      <w:r w:rsidR="003327A4" w:rsidRPr="00114F06">
        <w:rPr>
          <w:szCs w:val="22"/>
        </w:rPr>
        <w:t>waniu, na dzień składania ofert.</w:t>
      </w:r>
    </w:p>
    <w:p w:rsidR="00CC5078" w:rsidRPr="00114F06" w:rsidRDefault="00F64D87" w:rsidP="00941E1E">
      <w:pPr>
        <w:pStyle w:val="Akapitzlist"/>
        <w:numPr>
          <w:ilvl w:val="0"/>
          <w:numId w:val="128"/>
        </w:numPr>
        <w:tabs>
          <w:tab w:val="left" w:pos="284"/>
          <w:tab w:val="left" w:pos="3408"/>
          <w:tab w:val="left" w:pos="3484"/>
          <w:tab w:val="left" w:pos="3544"/>
          <w:tab w:val="left" w:pos="4084"/>
          <w:tab w:val="left" w:pos="4234"/>
          <w:tab w:val="left" w:pos="4384"/>
          <w:tab w:val="left" w:pos="4684"/>
          <w:tab w:val="left" w:pos="4834"/>
          <w:tab w:val="left" w:pos="4984"/>
          <w:tab w:val="left" w:pos="5112"/>
          <w:tab w:val="left" w:pos="5284"/>
          <w:tab w:val="left" w:pos="5434"/>
        </w:tabs>
        <w:autoSpaceDE w:val="0"/>
        <w:autoSpaceDN/>
        <w:jc w:val="both"/>
        <w:textAlignment w:val="auto"/>
        <w:rPr>
          <w:u w:val="single"/>
        </w:rPr>
      </w:pPr>
      <w:r w:rsidRPr="00114F06">
        <w:rPr>
          <w:szCs w:val="22"/>
          <w:u w:val="single"/>
        </w:rPr>
        <w:t>Oświadczenie składa się wraz z ofertą</w:t>
      </w:r>
      <w:r w:rsidR="00F3544B" w:rsidRPr="00114F06">
        <w:rPr>
          <w:szCs w:val="22"/>
          <w:u w:val="single"/>
        </w:rPr>
        <w:t xml:space="preserve"> pod rygorem nieważności w formie elektronicznej</w:t>
      </w:r>
      <w:r w:rsidR="00981DAC" w:rsidRPr="00114F06">
        <w:rPr>
          <w:szCs w:val="22"/>
          <w:u w:val="single"/>
        </w:rPr>
        <w:t xml:space="preserve"> (tj. </w:t>
      </w:r>
      <w:r w:rsidR="003327A4" w:rsidRPr="00114F06">
        <w:rPr>
          <w:szCs w:val="22"/>
          <w:u w:val="single"/>
        </w:rPr>
        <w:t>w </w:t>
      </w:r>
      <w:r w:rsidRPr="00114F06">
        <w:rPr>
          <w:szCs w:val="22"/>
          <w:u w:val="single"/>
        </w:rPr>
        <w:t>postaci elektronicznej opatrzonej kwalifikowanym podpisem elektronicznym)</w:t>
      </w:r>
      <w:r w:rsidR="00981DAC" w:rsidRPr="00114F06">
        <w:rPr>
          <w:szCs w:val="22"/>
          <w:u w:val="single"/>
        </w:rPr>
        <w:t xml:space="preserve"> lub w </w:t>
      </w:r>
      <w:r w:rsidR="00F3544B" w:rsidRPr="00114F06">
        <w:rPr>
          <w:szCs w:val="22"/>
          <w:u w:val="single"/>
        </w:rPr>
        <w:t>postaci elektronicznej opatrzonej podpisem zaufanym, lub podpisem osobistym.</w:t>
      </w:r>
    </w:p>
    <w:p w:rsidR="00F3544B" w:rsidRPr="00BF3DCC" w:rsidRDefault="00F3544B" w:rsidP="00941E1E">
      <w:pPr>
        <w:pStyle w:val="Akapitzlist"/>
        <w:numPr>
          <w:ilvl w:val="0"/>
          <w:numId w:val="128"/>
        </w:numPr>
        <w:tabs>
          <w:tab w:val="left" w:pos="284"/>
          <w:tab w:val="left" w:pos="3408"/>
          <w:tab w:val="left" w:pos="3484"/>
          <w:tab w:val="left" w:pos="3544"/>
          <w:tab w:val="left" w:pos="4084"/>
          <w:tab w:val="left" w:pos="4234"/>
          <w:tab w:val="left" w:pos="4384"/>
          <w:tab w:val="left" w:pos="4684"/>
          <w:tab w:val="left" w:pos="4834"/>
          <w:tab w:val="left" w:pos="4984"/>
          <w:tab w:val="left" w:pos="5112"/>
          <w:tab w:val="left" w:pos="5284"/>
          <w:tab w:val="left" w:pos="5434"/>
        </w:tabs>
        <w:autoSpaceDE w:val="0"/>
        <w:autoSpaceDN/>
        <w:jc w:val="both"/>
        <w:textAlignment w:val="auto"/>
      </w:pPr>
      <w:r w:rsidRPr="00BF3DCC">
        <w:rPr>
          <w:szCs w:val="22"/>
        </w:rPr>
        <w:t>Oświadczenie składają odrębnie:</w:t>
      </w:r>
    </w:p>
    <w:p w:rsidR="00F3544B" w:rsidRDefault="00BF3DCC" w:rsidP="00BF3DCC">
      <w:pPr>
        <w:pStyle w:val="Akapitzlist"/>
        <w:tabs>
          <w:tab w:val="left" w:pos="5112"/>
          <w:tab w:val="left" w:pos="26956"/>
        </w:tabs>
        <w:ind w:left="786"/>
        <w:jc w:val="both"/>
        <w:rPr>
          <w:szCs w:val="22"/>
        </w:rPr>
      </w:pPr>
      <w:r>
        <w:rPr>
          <w:szCs w:val="22"/>
        </w:rPr>
        <w:t xml:space="preserve">- </w:t>
      </w:r>
      <w:r w:rsidR="00A335B3">
        <w:rPr>
          <w:szCs w:val="22"/>
        </w:rPr>
        <w:t>Wykonawca</w:t>
      </w:r>
      <w:r w:rsidR="00F3544B" w:rsidRPr="00F3544B">
        <w:rPr>
          <w:szCs w:val="22"/>
        </w:rPr>
        <w:t>/</w:t>
      </w:r>
      <w:r w:rsidR="005449BA" w:rsidRPr="00F3544B">
        <w:rPr>
          <w:szCs w:val="22"/>
        </w:rPr>
        <w:t>każdy spośród wykonawców wspólnie ubiegających się o udzielenie</w:t>
      </w:r>
      <w:r w:rsidR="00F3544B" w:rsidRPr="00F3544B">
        <w:rPr>
          <w:szCs w:val="22"/>
        </w:rPr>
        <w:t xml:space="preserve"> zamówienia. W takim przypadku oświadczenie</w:t>
      </w:r>
      <w:r w:rsidR="00F3544B">
        <w:rPr>
          <w:szCs w:val="22"/>
        </w:rPr>
        <w:t xml:space="preserve"> </w:t>
      </w:r>
      <w:r w:rsidR="00F3544B" w:rsidRPr="00F3544B">
        <w:rPr>
          <w:szCs w:val="22"/>
        </w:rPr>
        <w:t xml:space="preserve">potwierdza brak podstaw wykluczenia wykonawcy </w:t>
      </w:r>
      <w:r w:rsidR="005449BA" w:rsidRPr="00F3544B">
        <w:rPr>
          <w:szCs w:val="22"/>
        </w:rPr>
        <w:t>oraz spełnianie warunków udziału w postępowaniu w zakresie, w jakim</w:t>
      </w:r>
      <w:r w:rsidR="00F3544B" w:rsidRPr="00F3544B">
        <w:rPr>
          <w:szCs w:val="22"/>
        </w:rPr>
        <w:t xml:space="preserve"> każdy z wykonawców wykazuje spełnianie warunków udziału w postępowaniu;</w:t>
      </w:r>
    </w:p>
    <w:p w:rsidR="00F3544B" w:rsidRDefault="00BF3DCC" w:rsidP="00BF3DCC">
      <w:pPr>
        <w:pStyle w:val="Akapitzlist"/>
        <w:tabs>
          <w:tab w:val="left" w:pos="5112"/>
          <w:tab w:val="left" w:pos="26956"/>
        </w:tabs>
        <w:ind w:left="786"/>
        <w:jc w:val="both"/>
        <w:rPr>
          <w:szCs w:val="22"/>
        </w:rPr>
      </w:pPr>
      <w:r>
        <w:rPr>
          <w:szCs w:val="22"/>
        </w:rPr>
        <w:t xml:space="preserve">- </w:t>
      </w:r>
      <w:r w:rsidR="005449BA" w:rsidRPr="00F3544B">
        <w:rPr>
          <w:szCs w:val="22"/>
        </w:rPr>
        <w:t>podmiot trzeci, na</w:t>
      </w:r>
      <w:r w:rsidR="00F3544B">
        <w:rPr>
          <w:szCs w:val="22"/>
        </w:rPr>
        <w:t xml:space="preserve"> </w:t>
      </w:r>
      <w:r w:rsidR="005449BA" w:rsidRPr="00F3544B">
        <w:rPr>
          <w:szCs w:val="22"/>
        </w:rPr>
        <w:t>którego potencjał powołuje</w:t>
      </w:r>
      <w:r w:rsidR="00F3544B" w:rsidRPr="00F3544B">
        <w:rPr>
          <w:szCs w:val="22"/>
        </w:rPr>
        <w:t xml:space="preserve"> </w:t>
      </w:r>
      <w:r w:rsidR="005449BA" w:rsidRPr="00F3544B">
        <w:rPr>
          <w:szCs w:val="22"/>
        </w:rPr>
        <w:t>się Wykonawca celem potwierdzenia</w:t>
      </w:r>
      <w:r w:rsidR="00F3544B" w:rsidRPr="00F3544B">
        <w:rPr>
          <w:szCs w:val="22"/>
        </w:rPr>
        <w:t xml:space="preserve"> </w:t>
      </w:r>
      <w:r w:rsidR="005449BA" w:rsidRPr="00F3544B">
        <w:rPr>
          <w:szCs w:val="22"/>
        </w:rPr>
        <w:t>spełnienia warunków udziału w postępowaniu</w:t>
      </w:r>
      <w:r w:rsidR="00F3544B" w:rsidRPr="00F3544B">
        <w:rPr>
          <w:szCs w:val="22"/>
        </w:rPr>
        <w:t>.</w:t>
      </w:r>
      <w:r w:rsidR="00F3544B">
        <w:rPr>
          <w:szCs w:val="22"/>
        </w:rPr>
        <w:t xml:space="preserve"> </w:t>
      </w:r>
      <w:r w:rsidR="005449BA" w:rsidRPr="00F3544B">
        <w:rPr>
          <w:szCs w:val="22"/>
        </w:rPr>
        <w:t>W takim przypadku oświadczenie</w:t>
      </w:r>
      <w:r w:rsidR="00F3544B" w:rsidRPr="00F3544B">
        <w:rPr>
          <w:szCs w:val="22"/>
        </w:rPr>
        <w:t xml:space="preserve"> </w:t>
      </w:r>
      <w:r w:rsidR="005449BA" w:rsidRPr="00F3544B">
        <w:rPr>
          <w:szCs w:val="22"/>
        </w:rPr>
        <w:t>potwierdza brak podstaw wykluczenia podmiotu oraz spełnianie warunków udziału</w:t>
      </w:r>
      <w:r w:rsidR="00F3544B" w:rsidRPr="00F3544B">
        <w:rPr>
          <w:szCs w:val="22"/>
        </w:rPr>
        <w:t xml:space="preserve"> w</w:t>
      </w:r>
      <w:r w:rsidR="00981DAC">
        <w:rPr>
          <w:szCs w:val="22"/>
        </w:rPr>
        <w:t> </w:t>
      </w:r>
      <w:r w:rsidR="00F3544B" w:rsidRPr="00F3544B">
        <w:rPr>
          <w:szCs w:val="22"/>
        </w:rPr>
        <w:t>postępowaniu w zakresie, w jakim podmiot udostępnia swoje zasoby wykonawcy;</w:t>
      </w:r>
    </w:p>
    <w:p w:rsidR="00CC5078" w:rsidRDefault="00BF3DCC" w:rsidP="00BF3DCC">
      <w:pPr>
        <w:pStyle w:val="Akapitzlist"/>
        <w:tabs>
          <w:tab w:val="left" w:pos="5112"/>
          <w:tab w:val="left" w:pos="26956"/>
        </w:tabs>
        <w:ind w:left="786"/>
        <w:jc w:val="both"/>
        <w:rPr>
          <w:szCs w:val="22"/>
        </w:rPr>
      </w:pPr>
      <w:r>
        <w:rPr>
          <w:szCs w:val="22"/>
        </w:rPr>
        <w:t xml:space="preserve">- </w:t>
      </w:r>
      <w:r w:rsidR="00B34BCC" w:rsidRPr="00F3544B">
        <w:rPr>
          <w:szCs w:val="22"/>
        </w:rPr>
        <w:t>Podwykonawcy</w:t>
      </w:r>
      <w:r w:rsidR="005449BA" w:rsidRPr="00F3544B">
        <w:rPr>
          <w:szCs w:val="22"/>
        </w:rPr>
        <w:t>, na których zasobach Wykonawca nie polega przy wykazywaniu</w:t>
      </w:r>
      <w:r w:rsidR="00F3544B" w:rsidRPr="00F3544B">
        <w:rPr>
          <w:szCs w:val="22"/>
        </w:rPr>
        <w:t xml:space="preserve"> spełnienia </w:t>
      </w:r>
      <w:r w:rsidR="005449BA" w:rsidRPr="00F3544B">
        <w:rPr>
          <w:szCs w:val="22"/>
        </w:rPr>
        <w:t>warunków udziału w postępowaniu</w:t>
      </w:r>
      <w:r w:rsidR="00F3544B" w:rsidRPr="00F3544B">
        <w:rPr>
          <w:szCs w:val="22"/>
        </w:rPr>
        <w:t>.</w:t>
      </w:r>
      <w:r w:rsidR="00F3544B">
        <w:rPr>
          <w:szCs w:val="22"/>
        </w:rPr>
        <w:t xml:space="preserve"> </w:t>
      </w:r>
      <w:r w:rsidR="005449BA" w:rsidRPr="00F3544B">
        <w:rPr>
          <w:szCs w:val="22"/>
        </w:rPr>
        <w:t>W takim przypadku oświadczenie</w:t>
      </w:r>
      <w:r w:rsidR="00F3544B" w:rsidRPr="00F3544B">
        <w:rPr>
          <w:szCs w:val="22"/>
        </w:rPr>
        <w:t xml:space="preserve"> potwierdza brak podstaw wykluczenia podwykonawcy.</w:t>
      </w:r>
    </w:p>
    <w:p w:rsidR="00F3544B" w:rsidRPr="00BF3DCC" w:rsidRDefault="00941E1E" w:rsidP="00BF3DCC">
      <w:pPr>
        <w:tabs>
          <w:tab w:val="left" w:pos="5112"/>
          <w:tab w:val="left" w:pos="26956"/>
        </w:tabs>
        <w:ind w:left="709" w:hanging="283"/>
        <w:jc w:val="both"/>
        <w:rPr>
          <w:szCs w:val="22"/>
        </w:rPr>
      </w:pPr>
      <w:r>
        <w:rPr>
          <w:i/>
          <w:szCs w:val="22"/>
        </w:rPr>
        <w:t>g</w:t>
      </w:r>
      <w:r w:rsidR="00BF3DCC">
        <w:rPr>
          <w:i/>
          <w:szCs w:val="22"/>
        </w:rPr>
        <w:t xml:space="preserve">) </w:t>
      </w:r>
      <w:r w:rsidR="00F3544B" w:rsidRPr="00BF3DCC">
        <w:rPr>
          <w:i/>
          <w:szCs w:val="22"/>
        </w:rPr>
        <w:t>Samooczyszczenie</w:t>
      </w:r>
      <w:r w:rsidR="00F3544B" w:rsidRPr="00BF3DCC">
        <w:rPr>
          <w:szCs w:val="22"/>
        </w:rPr>
        <w:t>–</w:t>
      </w:r>
      <w:r w:rsidR="00EE3B81" w:rsidRPr="00BF3DCC">
        <w:rPr>
          <w:szCs w:val="22"/>
        </w:rPr>
        <w:t xml:space="preserve"> </w:t>
      </w:r>
      <w:r w:rsidR="00F3544B" w:rsidRPr="00BF3DCC">
        <w:rPr>
          <w:szCs w:val="22"/>
        </w:rPr>
        <w:t xml:space="preserve">w </w:t>
      </w:r>
      <w:r w:rsidR="005449BA" w:rsidRPr="00BF3DCC">
        <w:rPr>
          <w:szCs w:val="22"/>
        </w:rPr>
        <w:t>okolicznościach określonych w art. 108 ust. 1 pkt 1, 2, 5 i 6 lub</w:t>
      </w:r>
      <w:r w:rsidR="00F3544B" w:rsidRPr="00BF3DCC">
        <w:rPr>
          <w:szCs w:val="22"/>
        </w:rPr>
        <w:t xml:space="preserve"> art.109 ust. 1 </w:t>
      </w:r>
      <w:r w:rsidR="005449BA" w:rsidRPr="00BF3DCC">
        <w:rPr>
          <w:szCs w:val="22"/>
        </w:rPr>
        <w:t>pkt.</w:t>
      </w:r>
      <w:r w:rsidR="00F3544B" w:rsidRPr="00BF3DCC">
        <w:rPr>
          <w:szCs w:val="22"/>
        </w:rPr>
        <w:t xml:space="preserve"> 2-10 ustawy Pzp, </w:t>
      </w:r>
      <w:r w:rsidR="00A335B3" w:rsidRPr="00BF3DCC">
        <w:rPr>
          <w:szCs w:val="22"/>
        </w:rPr>
        <w:t>Wykonawca</w:t>
      </w:r>
      <w:r w:rsidR="00F3544B" w:rsidRPr="00BF3DCC">
        <w:rPr>
          <w:szCs w:val="22"/>
        </w:rPr>
        <w:t xml:space="preserve"> nie podlega wykluczeniu,</w:t>
      </w:r>
      <w:r w:rsidR="00216600" w:rsidRPr="00BF3DCC">
        <w:rPr>
          <w:szCs w:val="22"/>
        </w:rPr>
        <w:t xml:space="preserve"> </w:t>
      </w:r>
      <w:r w:rsidR="00F3544B" w:rsidRPr="00BF3DCC">
        <w:rPr>
          <w:szCs w:val="22"/>
        </w:rPr>
        <w:t>jeżeli udowodni zamawiającemu, że spełnił łącznie następujące przesłanki:</w:t>
      </w:r>
    </w:p>
    <w:p w:rsidR="00216600" w:rsidRDefault="00BF3DCC" w:rsidP="00BF3DCC">
      <w:pPr>
        <w:pStyle w:val="Akapitzlist"/>
        <w:tabs>
          <w:tab w:val="left" w:pos="5112"/>
          <w:tab w:val="left" w:pos="26956"/>
        </w:tabs>
        <w:ind w:left="1276" w:hanging="283"/>
        <w:jc w:val="both"/>
        <w:rPr>
          <w:szCs w:val="22"/>
        </w:rPr>
      </w:pPr>
      <w:r>
        <w:rPr>
          <w:szCs w:val="22"/>
        </w:rPr>
        <w:t xml:space="preserve">- </w:t>
      </w:r>
      <w:r w:rsidR="005449BA">
        <w:rPr>
          <w:szCs w:val="22"/>
        </w:rPr>
        <w:t>na</w:t>
      </w:r>
      <w:r w:rsidR="005449BA" w:rsidRPr="00F3544B">
        <w:rPr>
          <w:szCs w:val="22"/>
        </w:rPr>
        <w:t>prawił lub zobowiązał się do naprawienia szkody wyrządzonej przestępstwem</w:t>
      </w:r>
      <w:r w:rsidR="00F3544B" w:rsidRPr="00F3544B">
        <w:rPr>
          <w:szCs w:val="22"/>
        </w:rPr>
        <w:t xml:space="preserve">, </w:t>
      </w:r>
      <w:r w:rsidR="005449BA" w:rsidRPr="00F3544B">
        <w:rPr>
          <w:szCs w:val="22"/>
        </w:rPr>
        <w:t>wykroczeniem lub swoim nieprawidłowym postępowaniem, w tym poprzez</w:t>
      </w:r>
      <w:r w:rsidR="00F3544B" w:rsidRPr="00F3544B">
        <w:rPr>
          <w:szCs w:val="22"/>
        </w:rPr>
        <w:t xml:space="preserve"> zadośćuczynienie pieniężne;</w:t>
      </w:r>
    </w:p>
    <w:p w:rsidR="00216600" w:rsidRDefault="00BF3DCC" w:rsidP="00BF3DCC">
      <w:pPr>
        <w:pStyle w:val="Akapitzlist"/>
        <w:tabs>
          <w:tab w:val="left" w:pos="5112"/>
          <w:tab w:val="left" w:pos="26956"/>
        </w:tabs>
        <w:ind w:left="1276" w:hanging="283"/>
        <w:jc w:val="both"/>
        <w:rPr>
          <w:szCs w:val="22"/>
        </w:rPr>
      </w:pPr>
      <w:r>
        <w:rPr>
          <w:szCs w:val="22"/>
        </w:rPr>
        <w:t xml:space="preserve">- </w:t>
      </w:r>
      <w:r w:rsidR="00F3544B" w:rsidRPr="00F3544B">
        <w:rPr>
          <w:szCs w:val="22"/>
        </w:rPr>
        <w:t xml:space="preserve">wyczerpująco wyjaśnił fakty i okoliczności związane z przestępstwem, wykroczeniem lub swoim nieprawidłowym postępowaniem oraz spowodowanymi przez nie szkodami, </w:t>
      </w:r>
      <w:r w:rsidR="005449BA" w:rsidRPr="00F3544B">
        <w:rPr>
          <w:szCs w:val="22"/>
        </w:rPr>
        <w:t>aktywnie współpracując odpowiednio z właściwymi organami, w tym organami</w:t>
      </w:r>
      <w:r w:rsidR="00F3544B" w:rsidRPr="00F3544B">
        <w:rPr>
          <w:szCs w:val="22"/>
        </w:rPr>
        <w:t xml:space="preserve"> ścigania lub </w:t>
      </w:r>
      <w:r w:rsidR="00AB18A0">
        <w:rPr>
          <w:szCs w:val="22"/>
        </w:rPr>
        <w:t>Zamawiający</w:t>
      </w:r>
      <w:r w:rsidR="00F3544B" w:rsidRPr="00F3544B">
        <w:rPr>
          <w:szCs w:val="22"/>
        </w:rPr>
        <w:t>m;</w:t>
      </w:r>
    </w:p>
    <w:p w:rsidR="00216600" w:rsidRDefault="00BF3DCC" w:rsidP="00BF3DCC">
      <w:pPr>
        <w:pStyle w:val="Akapitzlist"/>
        <w:tabs>
          <w:tab w:val="left" w:pos="5112"/>
          <w:tab w:val="left" w:pos="26956"/>
        </w:tabs>
        <w:ind w:left="1276" w:hanging="490"/>
        <w:jc w:val="both"/>
        <w:rPr>
          <w:szCs w:val="22"/>
        </w:rPr>
      </w:pPr>
      <w:r>
        <w:rPr>
          <w:szCs w:val="22"/>
        </w:rPr>
        <w:t xml:space="preserve">    - </w:t>
      </w:r>
      <w:r w:rsidR="005449BA" w:rsidRPr="00F3544B">
        <w:rPr>
          <w:szCs w:val="22"/>
        </w:rPr>
        <w:t xml:space="preserve">podjął konkretne </w:t>
      </w:r>
      <w:proofErr w:type="spellStart"/>
      <w:r w:rsidR="005449BA" w:rsidRPr="00F3544B">
        <w:rPr>
          <w:szCs w:val="22"/>
        </w:rPr>
        <w:t>środki</w:t>
      </w:r>
      <w:proofErr w:type="spellEnd"/>
      <w:r w:rsidR="005449BA" w:rsidRPr="00F3544B">
        <w:rPr>
          <w:szCs w:val="22"/>
        </w:rPr>
        <w:t xml:space="preserve"> techniczne, organizacyjne i kadrowe, odpowiednie dla</w:t>
      </w:r>
      <w:r w:rsidR="00F3544B" w:rsidRPr="00F3544B">
        <w:rPr>
          <w:szCs w:val="22"/>
        </w:rPr>
        <w:t xml:space="preserve"> </w:t>
      </w:r>
      <w:r w:rsidR="005449BA" w:rsidRPr="00F3544B">
        <w:rPr>
          <w:szCs w:val="22"/>
        </w:rPr>
        <w:t>zapobiegania dalszym przestępstwom, wykroczeniom</w:t>
      </w:r>
      <w:r w:rsidR="00CC5078">
        <w:rPr>
          <w:szCs w:val="22"/>
        </w:rPr>
        <w:t xml:space="preserve"> </w:t>
      </w:r>
      <w:r w:rsidR="005449BA" w:rsidRPr="00F3544B">
        <w:rPr>
          <w:szCs w:val="22"/>
        </w:rPr>
        <w:t>lub nieprawidłowemu</w:t>
      </w:r>
      <w:r w:rsidR="00F3544B" w:rsidRPr="00F3544B">
        <w:rPr>
          <w:szCs w:val="22"/>
        </w:rPr>
        <w:t xml:space="preserve"> postępowaniu, w szczególności:</w:t>
      </w:r>
    </w:p>
    <w:p w:rsidR="00216600" w:rsidRDefault="00BF3DCC" w:rsidP="00BF3DCC">
      <w:pPr>
        <w:pStyle w:val="Akapitzlist"/>
        <w:tabs>
          <w:tab w:val="left" w:pos="5112"/>
          <w:tab w:val="left" w:pos="26956"/>
        </w:tabs>
        <w:ind w:left="1560" w:hanging="349"/>
        <w:jc w:val="both"/>
        <w:rPr>
          <w:szCs w:val="22"/>
        </w:rPr>
      </w:pPr>
      <w:r>
        <w:rPr>
          <w:szCs w:val="22"/>
        </w:rPr>
        <w:t xml:space="preserve">● </w:t>
      </w:r>
      <w:r w:rsidR="005449BA" w:rsidRPr="00F3544B">
        <w:rPr>
          <w:szCs w:val="22"/>
        </w:rPr>
        <w:t>zerwał wszelkie powiązania z osobami lub podmiotami odpowiedzialnymi</w:t>
      </w:r>
      <w:r w:rsidR="005449BA">
        <w:rPr>
          <w:szCs w:val="22"/>
        </w:rPr>
        <w:t xml:space="preserve"> za</w:t>
      </w:r>
      <w:r w:rsidR="00981DAC">
        <w:rPr>
          <w:szCs w:val="22"/>
        </w:rPr>
        <w:t> </w:t>
      </w:r>
      <w:r w:rsidR="00F3544B" w:rsidRPr="00F3544B">
        <w:rPr>
          <w:szCs w:val="22"/>
        </w:rPr>
        <w:t>nieprawidłowe postępowanie wykonawcy,</w:t>
      </w:r>
    </w:p>
    <w:p w:rsidR="00216600" w:rsidRDefault="00BF3DCC" w:rsidP="00BF3DCC">
      <w:pPr>
        <w:pStyle w:val="Akapitzlist"/>
        <w:tabs>
          <w:tab w:val="left" w:pos="5112"/>
          <w:tab w:val="left" w:pos="26956"/>
        </w:tabs>
        <w:ind w:left="1211"/>
        <w:jc w:val="both"/>
        <w:rPr>
          <w:szCs w:val="22"/>
        </w:rPr>
      </w:pPr>
      <w:r>
        <w:rPr>
          <w:szCs w:val="22"/>
        </w:rPr>
        <w:t xml:space="preserve">●   </w:t>
      </w:r>
      <w:r w:rsidR="00F3544B" w:rsidRPr="00F3544B">
        <w:rPr>
          <w:szCs w:val="22"/>
        </w:rPr>
        <w:t>zreorganizował personel,</w:t>
      </w:r>
    </w:p>
    <w:p w:rsidR="00216600" w:rsidRDefault="00BF3DCC" w:rsidP="00BF3DCC">
      <w:pPr>
        <w:pStyle w:val="Akapitzlist"/>
        <w:tabs>
          <w:tab w:val="left" w:pos="5112"/>
          <w:tab w:val="left" w:pos="26956"/>
        </w:tabs>
        <w:ind w:left="1211"/>
        <w:jc w:val="both"/>
        <w:rPr>
          <w:szCs w:val="22"/>
        </w:rPr>
      </w:pPr>
      <w:r>
        <w:rPr>
          <w:szCs w:val="22"/>
        </w:rPr>
        <w:t xml:space="preserve">●   </w:t>
      </w:r>
      <w:r w:rsidR="00F3544B" w:rsidRPr="00F3544B">
        <w:rPr>
          <w:szCs w:val="22"/>
        </w:rPr>
        <w:t>wdrożył system sprawozdawczości i kontroli,</w:t>
      </w:r>
    </w:p>
    <w:p w:rsidR="00216600" w:rsidRDefault="00BF3DCC" w:rsidP="00BF3DCC">
      <w:pPr>
        <w:pStyle w:val="Akapitzlist"/>
        <w:tabs>
          <w:tab w:val="left" w:pos="5112"/>
          <w:tab w:val="left" w:pos="26956"/>
        </w:tabs>
        <w:ind w:left="1560" w:hanging="349"/>
        <w:jc w:val="both"/>
        <w:rPr>
          <w:szCs w:val="22"/>
        </w:rPr>
      </w:pPr>
      <w:r>
        <w:rPr>
          <w:szCs w:val="22"/>
        </w:rPr>
        <w:t xml:space="preserve">● </w:t>
      </w:r>
      <w:r w:rsidR="00B34BCC" w:rsidRPr="00F3544B">
        <w:rPr>
          <w:szCs w:val="22"/>
        </w:rPr>
        <w:t>utworzył struktury</w:t>
      </w:r>
      <w:r w:rsidR="005449BA" w:rsidRPr="00F3544B">
        <w:rPr>
          <w:szCs w:val="22"/>
        </w:rPr>
        <w:t xml:space="preserve"> audytu</w:t>
      </w:r>
      <w:r w:rsidR="00216600">
        <w:rPr>
          <w:szCs w:val="22"/>
        </w:rPr>
        <w:t xml:space="preserve"> </w:t>
      </w:r>
      <w:r w:rsidR="00B34BCC" w:rsidRPr="00F3544B">
        <w:rPr>
          <w:szCs w:val="22"/>
        </w:rPr>
        <w:t>wewnętrznego do monitorowania przestrzegania</w:t>
      </w:r>
      <w:r w:rsidR="00F3544B" w:rsidRPr="00F3544B">
        <w:rPr>
          <w:szCs w:val="22"/>
        </w:rPr>
        <w:t xml:space="preserve"> przepisów, wewnętrznych regulacji lub standardów,</w:t>
      </w:r>
      <w:r w:rsidR="00216600">
        <w:rPr>
          <w:szCs w:val="22"/>
        </w:rPr>
        <w:t xml:space="preserve"> </w:t>
      </w:r>
    </w:p>
    <w:p w:rsidR="00216600" w:rsidRDefault="00BF3DCC" w:rsidP="00BF3DCC">
      <w:pPr>
        <w:pStyle w:val="Akapitzlist"/>
        <w:tabs>
          <w:tab w:val="left" w:pos="5112"/>
          <w:tab w:val="left" w:pos="26956"/>
        </w:tabs>
        <w:ind w:left="1560" w:hanging="349"/>
        <w:jc w:val="both"/>
        <w:rPr>
          <w:szCs w:val="22"/>
        </w:rPr>
      </w:pPr>
      <w:r>
        <w:rPr>
          <w:szCs w:val="22"/>
        </w:rPr>
        <w:t xml:space="preserve">●  </w:t>
      </w:r>
      <w:r w:rsidR="00F3544B" w:rsidRPr="00F3544B">
        <w:rPr>
          <w:szCs w:val="22"/>
        </w:rPr>
        <w:t>wprowadził wewnętrzne regulacje dotyczące odp</w:t>
      </w:r>
      <w:r w:rsidR="00981DAC">
        <w:rPr>
          <w:szCs w:val="22"/>
        </w:rPr>
        <w:t>owiedzialności i odszkodowań za </w:t>
      </w:r>
      <w:r w:rsidR="00F3544B" w:rsidRPr="00F3544B">
        <w:rPr>
          <w:szCs w:val="22"/>
        </w:rPr>
        <w:t>nieprzestrzeganie przepisów, wewnętrznych regulacji lub standardów.</w:t>
      </w:r>
      <w:r w:rsidR="00216600">
        <w:rPr>
          <w:szCs w:val="22"/>
        </w:rPr>
        <w:t xml:space="preserve"> </w:t>
      </w:r>
    </w:p>
    <w:p w:rsidR="00CC5078" w:rsidRDefault="005449BA" w:rsidP="00BF3DCC">
      <w:pPr>
        <w:tabs>
          <w:tab w:val="left" w:pos="5112"/>
          <w:tab w:val="left" w:pos="26956"/>
        </w:tabs>
        <w:ind w:left="709"/>
        <w:jc w:val="both"/>
        <w:rPr>
          <w:szCs w:val="22"/>
        </w:rPr>
      </w:pPr>
      <w:r>
        <w:rPr>
          <w:szCs w:val="22"/>
        </w:rPr>
        <w:t>Zamawiający</w:t>
      </w:r>
      <w:r w:rsidRPr="00216600">
        <w:rPr>
          <w:szCs w:val="22"/>
        </w:rPr>
        <w:t xml:space="preserve"> ocenia, czy podjęte przez wykonawcę czynności są wystarczające do</w:t>
      </w:r>
      <w:r w:rsidR="00F3544B" w:rsidRPr="00216600">
        <w:rPr>
          <w:szCs w:val="22"/>
        </w:rPr>
        <w:t xml:space="preserve"> </w:t>
      </w:r>
      <w:r w:rsidRPr="00216600">
        <w:rPr>
          <w:szCs w:val="22"/>
        </w:rPr>
        <w:lastRenderedPageBreak/>
        <w:t>wykazania jego rzetelności, uwzględniając wagę i szczególne okoliczności czynu</w:t>
      </w:r>
      <w:r w:rsidR="00F3544B" w:rsidRPr="00216600">
        <w:rPr>
          <w:szCs w:val="22"/>
        </w:rPr>
        <w:t xml:space="preserve"> wykonawcy, a jeżeli uzna,</w:t>
      </w:r>
      <w:r w:rsidR="00216600" w:rsidRPr="00216600">
        <w:rPr>
          <w:szCs w:val="22"/>
        </w:rPr>
        <w:t xml:space="preserve"> </w:t>
      </w:r>
      <w:r w:rsidR="00F3544B" w:rsidRPr="00216600">
        <w:rPr>
          <w:szCs w:val="22"/>
        </w:rPr>
        <w:t>że nie są wystarczające, wyklucza wykonawcę</w:t>
      </w:r>
      <w:r w:rsidR="00450F4E">
        <w:rPr>
          <w:szCs w:val="22"/>
        </w:rPr>
        <w:t>.</w:t>
      </w:r>
    </w:p>
    <w:p w:rsidR="00216600" w:rsidRPr="003E32E9" w:rsidRDefault="00941E1E" w:rsidP="003E32E9">
      <w:pPr>
        <w:pStyle w:val="Akapitzlist"/>
        <w:tabs>
          <w:tab w:val="left" w:pos="5112"/>
          <w:tab w:val="left" w:pos="26956"/>
        </w:tabs>
        <w:ind w:left="502"/>
        <w:jc w:val="both"/>
        <w:rPr>
          <w:rFonts w:eastAsia="SimSun" w:cs="Mangal"/>
          <w:szCs w:val="22"/>
          <w:lang w:eastAsia="zh-CN"/>
        </w:rPr>
      </w:pPr>
      <w:r>
        <w:rPr>
          <w:szCs w:val="22"/>
        </w:rPr>
        <w:t>h</w:t>
      </w:r>
      <w:r w:rsidR="003E32E9">
        <w:rPr>
          <w:szCs w:val="22"/>
        </w:rPr>
        <w:t>)</w:t>
      </w:r>
      <w:r w:rsidR="00216600" w:rsidRPr="003E32E9">
        <w:rPr>
          <w:szCs w:val="22"/>
        </w:rPr>
        <w:t xml:space="preserve">Do oferty </w:t>
      </w:r>
      <w:r w:rsidR="00A335B3" w:rsidRPr="003E32E9">
        <w:rPr>
          <w:szCs w:val="22"/>
        </w:rPr>
        <w:t>Wykonawca</w:t>
      </w:r>
      <w:r w:rsidR="00216600" w:rsidRPr="003E32E9">
        <w:rPr>
          <w:szCs w:val="22"/>
        </w:rPr>
        <w:t xml:space="preserve"> załącza również:</w:t>
      </w:r>
    </w:p>
    <w:p w:rsidR="00216600" w:rsidRPr="003E32E9" w:rsidRDefault="003E32E9" w:rsidP="003E32E9">
      <w:pPr>
        <w:pStyle w:val="Akapitzlist"/>
        <w:tabs>
          <w:tab w:val="left" w:pos="5112"/>
          <w:tab w:val="left" w:pos="26956"/>
        </w:tabs>
        <w:ind w:left="502"/>
        <w:jc w:val="both"/>
        <w:rPr>
          <w:szCs w:val="22"/>
        </w:rPr>
      </w:pPr>
      <w:r>
        <w:rPr>
          <w:szCs w:val="22"/>
        </w:rPr>
        <w:t xml:space="preserve">  -   </w:t>
      </w:r>
      <w:r w:rsidR="00216600" w:rsidRPr="003E32E9">
        <w:rPr>
          <w:szCs w:val="22"/>
        </w:rPr>
        <w:t xml:space="preserve">Pełnomocnictwo  </w:t>
      </w:r>
    </w:p>
    <w:p w:rsidR="00216600" w:rsidRDefault="005449BA" w:rsidP="00B538F8">
      <w:pPr>
        <w:pStyle w:val="Akapitzlist"/>
        <w:numPr>
          <w:ilvl w:val="0"/>
          <w:numId w:val="80"/>
        </w:numPr>
        <w:tabs>
          <w:tab w:val="left" w:pos="5112"/>
          <w:tab w:val="left" w:pos="26956"/>
        </w:tabs>
        <w:jc w:val="both"/>
        <w:rPr>
          <w:szCs w:val="22"/>
        </w:rPr>
      </w:pPr>
      <w:r w:rsidRPr="00216600">
        <w:rPr>
          <w:szCs w:val="22"/>
        </w:rPr>
        <w:t>Gdy umocowanie osoby składającej ofertę nie wynika z</w:t>
      </w:r>
      <w:r w:rsidR="00216600">
        <w:rPr>
          <w:szCs w:val="22"/>
        </w:rPr>
        <w:t xml:space="preserve"> </w:t>
      </w:r>
      <w:r w:rsidR="00216600" w:rsidRPr="00216600">
        <w:rPr>
          <w:szCs w:val="22"/>
        </w:rPr>
        <w:t>dokumentów</w:t>
      </w:r>
      <w:r w:rsidR="00216600">
        <w:rPr>
          <w:szCs w:val="22"/>
        </w:rPr>
        <w:t xml:space="preserve"> </w:t>
      </w:r>
      <w:r w:rsidR="00216600" w:rsidRPr="00216600">
        <w:rPr>
          <w:szCs w:val="22"/>
        </w:rPr>
        <w:t>rejestrowych,</w:t>
      </w:r>
      <w:r w:rsidR="00216600">
        <w:rPr>
          <w:szCs w:val="22"/>
        </w:rPr>
        <w:t xml:space="preserve"> </w:t>
      </w:r>
      <w:r>
        <w:rPr>
          <w:szCs w:val="22"/>
        </w:rPr>
        <w:t>Wykonawca</w:t>
      </w:r>
      <w:r w:rsidRPr="00216600">
        <w:rPr>
          <w:szCs w:val="22"/>
        </w:rPr>
        <w:t>, który</w:t>
      </w:r>
      <w:r w:rsidR="00216600">
        <w:rPr>
          <w:szCs w:val="22"/>
        </w:rPr>
        <w:t xml:space="preserve"> </w:t>
      </w:r>
      <w:r w:rsidRPr="00216600">
        <w:rPr>
          <w:szCs w:val="22"/>
        </w:rPr>
        <w:t>składa ofertę za pośrednictwem pełnomocnika</w:t>
      </w:r>
      <w:r w:rsidR="00216600" w:rsidRPr="00216600">
        <w:rPr>
          <w:szCs w:val="22"/>
        </w:rPr>
        <w:t xml:space="preserve">, </w:t>
      </w:r>
      <w:r w:rsidRPr="00216600">
        <w:rPr>
          <w:szCs w:val="22"/>
        </w:rPr>
        <w:t>powinien dołączyć</w:t>
      </w:r>
      <w:r w:rsidR="00216600">
        <w:rPr>
          <w:szCs w:val="22"/>
        </w:rPr>
        <w:t xml:space="preserve"> </w:t>
      </w:r>
      <w:r w:rsidR="00216600" w:rsidRPr="00216600">
        <w:rPr>
          <w:szCs w:val="22"/>
        </w:rPr>
        <w:t>do</w:t>
      </w:r>
      <w:r w:rsidR="00216600">
        <w:rPr>
          <w:szCs w:val="22"/>
        </w:rPr>
        <w:t xml:space="preserve"> </w:t>
      </w:r>
      <w:r w:rsidR="00216600" w:rsidRPr="00216600">
        <w:rPr>
          <w:szCs w:val="22"/>
        </w:rPr>
        <w:t>oferty</w:t>
      </w:r>
      <w:r w:rsidR="00216600">
        <w:rPr>
          <w:szCs w:val="22"/>
        </w:rPr>
        <w:t xml:space="preserve"> </w:t>
      </w:r>
      <w:r w:rsidR="00216600" w:rsidRPr="00216600">
        <w:rPr>
          <w:szCs w:val="22"/>
        </w:rPr>
        <w:t>dokument pełnomocnictwa obejmuj</w:t>
      </w:r>
      <w:r w:rsidR="00981DAC">
        <w:rPr>
          <w:szCs w:val="22"/>
        </w:rPr>
        <w:t>ący swym zakresem umocowanie do </w:t>
      </w:r>
      <w:r w:rsidR="00216600" w:rsidRPr="00216600">
        <w:rPr>
          <w:szCs w:val="22"/>
        </w:rPr>
        <w:t xml:space="preserve">złożenia oferty lub do złożenia oferty i podpisania umowy. </w:t>
      </w:r>
    </w:p>
    <w:p w:rsidR="00216600" w:rsidRDefault="005449BA" w:rsidP="00B538F8">
      <w:pPr>
        <w:pStyle w:val="Akapitzlist"/>
        <w:numPr>
          <w:ilvl w:val="0"/>
          <w:numId w:val="80"/>
        </w:numPr>
        <w:tabs>
          <w:tab w:val="left" w:pos="5112"/>
          <w:tab w:val="left" w:pos="26956"/>
        </w:tabs>
        <w:jc w:val="both"/>
        <w:rPr>
          <w:szCs w:val="22"/>
        </w:rPr>
      </w:pPr>
      <w:r w:rsidRPr="00216600">
        <w:rPr>
          <w:szCs w:val="22"/>
        </w:rPr>
        <w:t>W przypadku wykonawców ubiegających się wspólnie o udzielenie zamówienia</w:t>
      </w:r>
      <w:r w:rsidR="00216600" w:rsidRPr="00216600">
        <w:rPr>
          <w:szCs w:val="22"/>
        </w:rPr>
        <w:t xml:space="preserve"> wykonawcy zobowiązani są do ustanowienia pełnomocnika. Dokument pełnomocnictwa, z</w:t>
      </w:r>
      <w:r w:rsidR="00216600">
        <w:rPr>
          <w:szCs w:val="22"/>
        </w:rPr>
        <w:t xml:space="preserve"> </w:t>
      </w:r>
      <w:r w:rsidR="00216600" w:rsidRPr="00216600">
        <w:rPr>
          <w:szCs w:val="22"/>
        </w:rPr>
        <w:t xml:space="preserve">którego </w:t>
      </w:r>
      <w:r w:rsidRPr="00216600">
        <w:rPr>
          <w:szCs w:val="22"/>
        </w:rPr>
        <w:t>treści będzie wynikało umocowanie do reprezentowania w postępowaniu</w:t>
      </w:r>
      <w:r w:rsidR="00216600" w:rsidRPr="00216600">
        <w:rPr>
          <w:szCs w:val="22"/>
        </w:rPr>
        <w:t xml:space="preserve"> o</w:t>
      </w:r>
      <w:r w:rsidR="00981DAC">
        <w:rPr>
          <w:szCs w:val="22"/>
        </w:rPr>
        <w:t> </w:t>
      </w:r>
      <w:r w:rsidR="00216600" w:rsidRPr="00216600">
        <w:rPr>
          <w:szCs w:val="22"/>
        </w:rPr>
        <w:t xml:space="preserve">udzielenie zamówienia tych wykonawców należy załączyć do oferty. </w:t>
      </w:r>
      <w:r w:rsidR="00B34BCC" w:rsidRPr="00216600">
        <w:rPr>
          <w:szCs w:val="22"/>
        </w:rPr>
        <w:t>Pełnomocnictwo powinno być załączone do oferty i powinno zawierać w szczególności</w:t>
      </w:r>
      <w:r w:rsidR="00216600" w:rsidRPr="00216600">
        <w:rPr>
          <w:szCs w:val="22"/>
        </w:rPr>
        <w:t xml:space="preserve"> wskazanie:</w:t>
      </w:r>
    </w:p>
    <w:p w:rsidR="00216600" w:rsidRDefault="00216600" w:rsidP="00B538F8">
      <w:pPr>
        <w:pStyle w:val="Akapitzlist"/>
        <w:numPr>
          <w:ilvl w:val="0"/>
          <w:numId w:val="96"/>
        </w:numPr>
        <w:tabs>
          <w:tab w:val="left" w:pos="5112"/>
          <w:tab w:val="left" w:pos="26956"/>
        </w:tabs>
        <w:ind w:hanging="164"/>
        <w:jc w:val="both"/>
        <w:rPr>
          <w:szCs w:val="22"/>
        </w:rPr>
      </w:pPr>
      <w:r w:rsidRPr="00216600">
        <w:rPr>
          <w:szCs w:val="22"/>
        </w:rPr>
        <w:t xml:space="preserve">postępowania o zamówienie </w:t>
      </w:r>
      <w:proofErr w:type="spellStart"/>
      <w:r w:rsidRPr="00216600">
        <w:rPr>
          <w:szCs w:val="22"/>
        </w:rPr>
        <w:t>publiczne</w:t>
      </w:r>
      <w:proofErr w:type="spellEnd"/>
      <w:r w:rsidRPr="00216600">
        <w:rPr>
          <w:szCs w:val="22"/>
        </w:rPr>
        <w:t>, którego dotyczy,</w:t>
      </w:r>
    </w:p>
    <w:p w:rsidR="00216600" w:rsidRDefault="00216600" w:rsidP="00B538F8">
      <w:pPr>
        <w:pStyle w:val="Akapitzlist"/>
        <w:numPr>
          <w:ilvl w:val="0"/>
          <w:numId w:val="96"/>
        </w:numPr>
        <w:tabs>
          <w:tab w:val="left" w:pos="5112"/>
          <w:tab w:val="left" w:pos="26956"/>
        </w:tabs>
        <w:ind w:hanging="164"/>
        <w:jc w:val="both"/>
        <w:rPr>
          <w:szCs w:val="22"/>
        </w:rPr>
      </w:pPr>
      <w:r w:rsidRPr="00216600">
        <w:rPr>
          <w:szCs w:val="22"/>
        </w:rPr>
        <w:t xml:space="preserve">wszystkich   wykonawców   </w:t>
      </w:r>
      <w:r w:rsidR="00B34BCC" w:rsidRPr="00216600">
        <w:rPr>
          <w:szCs w:val="22"/>
        </w:rPr>
        <w:t>ubiegających się</w:t>
      </w:r>
      <w:r w:rsidRPr="00216600">
        <w:rPr>
          <w:szCs w:val="22"/>
        </w:rPr>
        <w:t xml:space="preserve">   wspólnie   o   udzielenie   zamówienia wymienionych z nazwy z określeniem adresu siedziby,</w:t>
      </w:r>
    </w:p>
    <w:p w:rsidR="00216600" w:rsidRDefault="00216600" w:rsidP="00B538F8">
      <w:pPr>
        <w:pStyle w:val="Akapitzlist"/>
        <w:numPr>
          <w:ilvl w:val="0"/>
          <w:numId w:val="96"/>
        </w:numPr>
        <w:tabs>
          <w:tab w:val="left" w:pos="5112"/>
          <w:tab w:val="left" w:pos="26956"/>
        </w:tabs>
        <w:ind w:hanging="164"/>
        <w:jc w:val="both"/>
        <w:rPr>
          <w:szCs w:val="22"/>
        </w:rPr>
      </w:pPr>
      <w:r w:rsidRPr="00216600">
        <w:rPr>
          <w:szCs w:val="22"/>
        </w:rPr>
        <w:t>ustanowionego pełnomocnika oraz zakresu jego umocowania.</w:t>
      </w:r>
      <w:r>
        <w:rPr>
          <w:szCs w:val="22"/>
        </w:rPr>
        <w:t xml:space="preserve"> </w:t>
      </w:r>
    </w:p>
    <w:p w:rsidR="00216600" w:rsidRPr="00D8198A" w:rsidRDefault="00216600" w:rsidP="003E32E9">
      <w:pPr>
        <w:tabs>
          <w:tab w:val="left" w:pos="5112"/>
          <w:tab w:val="left" w:pos="26956"/>
        </w:tabs>
        <w:jc w:val="both"/>
        <w:rPr>
          <w:i/>
          <w:szCs w:val="22"/>
        </w:rPr>
      </w:pPr>
      <w:r w:rsidRPr="00D8198A">
        <w:rPr>
          <w:i/>
          <w:szCs w:val="22"/>
        </w:rPr>
        <w:t xml:space="preserve">Wymagana forma: </w:t>
      </w:r>
    </w:p>
    <w:p w:rsidR="00216600" w:rsidRPr="00D8198A" w:rsidRDefault="00B34BCC" w:rsidP="003E32E9">
      <w:pPr>
        <w:tabs>
          <w:tab w:val="left" w:pos="5112"/>
          <w:tab w:val="left" w:pos="26956"/>
        </w:tabs>
        <w:jc w:val="both"/>
        <w:rPr>
          <w:i/>
          <w:szCs w:val="22"/>
        </w:rPr>
      </w:pPr>
      <w:r w:rsidRPr="00D8198A">
        <w:rPr>
          <w:i/>
          <w:szCs w:val="22"/>
        </w:rPr>
        <w:t>Pełnomocnictwo powinno zostać złożone</w:t>
      </w:r>
      <w:r w:rsidR="00216600" w:rsidRPr="00D8198A">
        <w:rPr>
          <w:i/>
          <w:szCs w:val="22"/>
        </w:rPr>
        <w:t xml:space="preserve"> </w:t>
      </w:r>
      <w:r w:rsidRPr="00D8198A">
        <w:rPr>
          <w:i/>
          <w:szCs w:val="22"/>
        </w:rPr>
        <w:t>w formie elektronicznej lub w postaci</w:t>
      </w:r>
      <w:r w:rsidR="00216600" w:rsidRPr="00D8198A">
        <w:rPr>
          <w:i/>
          <w:szCs w:val="22"/>
        </w:rPr>
        <w:t xml:space="preserve"> elektronicznej opatrzonej podpisem zaufanym, lub podpisem osobistym. </w:t>
      </w:r>
      <w:r w:rsidRPr="00D8198A">
        <w:rPr>
          <w:i/>
          <w:szCs w:val="22"/>
        </w:rPr>
        <w:t>Dopuszcza się również przedłożenie elektronicznej kopii dokumentu poświadczonej</w:t>
      </w:r>
      <w:r w:rsidR="00216600" w:rsidRPr="00D8198A">
        <w:rPr>
          <w:i/>
          <w:szCs w:val="22"/>
        </w:rPr>
        <w:t xml:space="preserve"> za </w:t>
      </w:r>
      <w:r w:rsidRPr="00D8198A">
        <w:rPr>
          <w:i/>
          <w:szCs w:val="22"/>
        </w:rPr>
        <w:t>zgodność z oryginałem</w:t>
      </w:r>
      <w:r w:rsidR="00216600" w:rsidRPr="00D8198A">
        <w:rPr>
          <w:i/>
          <w:szCs w:val="22"/>
        </w:rPr>
        <w:t xml:space="preserve"> </w:t>
      </w:r>
      <w:r w:rsidRPr="00D8198A">
        <w:rPr>
          <w:i/>
          <w:szCs w:val="22"/>
        </w:rPr>
        <w:t>przez notariusza, tj. podpisanej</w:t>
      </w:r>
      <w:r w:rsidR="00216600" w:rsidRPr="00D8198A">
        <w:rPr>
          <w:i/>
          <w:szCs w:val="22"/>
        </w:rPr>
        <w:t xml:space="preserve"> </w:t>
      </w:r>
      <w:r w:rsidRPr="00D8198A">
        <w:rPr>
          <w:i/>
          <w:szCs w:val="22"/>
        </w:rPr>
        <w:t>kwalifikowanym podpisem</w:t>
      </w:r>
      <w:r w:rsidR="00216600" w:rsidRPr="00D8198A">
        <w:rPr>
          <w:i/>
          <w:szCs w:val="22"/>
        </w:rPr>
        <w:t xml:space="preserve"> elektronicznym osoby posiadającej uprawnienia notariusza.</w:t>
      </w:r>
    </w:p>
    <w:p w:rsidR="00216600" w:rsidRDefault="00216600" w:rsidP="007617F5">
      <w:pPr>
        <w:tabs>
          <w:tab w:val="left" w:pos="5112"/>
          <w:tab w:val="left" w:pos="26956"/>
        </w:tabs>
        <w:jc w:val="both"/>
        <w:rPr>
          <w:szCs w:val="22"/>
        </w:rPr>
      </w:pPr>
    </w:p>
    <w:p w:rsidR="00E9542A" w:rsidRDefault="003E32E9" w:rsidP="003E32E9">
      <w:pPr>
        <w:pStyle w:val="Akapitzlist"/>
        <w:tabs>
          <w:tab w:val="left" w:pos="5112"/>
          <w:tab w:val="left" w:pos="26956"/>
        </w:tabs>
        <w:ind w:left="709" w:hanging="207"/>
        <w:jc w:val="both"/>
        <w:rPr>
          <w:szCs w:val="22"/>
        </w:rPr>
      </w:pPr>
      <w:r>
        <w:rPr>
          <w:szCs w:val="22"/>
        </w:rPr>
        <w:t xml:space="preserve">-  </w:t>
      </w:r>
      <w:r w:rsidR="00216600" w:rsidRPr="00216600">
        <w:rPr>
          <w:szCs w:val="22"/>
        </w:rPr>
        <w:t>Oświadczenie wykonawców wspólnie ubiegających się o udzielenie zamówienia</w:t>
      </w:r>
    </w:p>
    <w:p w:rsidR="00E9542A" w:rsidRDefault="00216600" w:rsidP="00B538F8">
      <w:pPr>
        <w:pStyle w:val="Akapitzlist"/>
        <w:numPr>
          <w:ilvl w:val="0"/>
          <w:numId w:val="97"/>
        </w:numPr>
        <w:tabs>
          <w:tab w:val="left" w:pos="1276"/>
          <w:tab w:val="left" w:pos="26956"/>
        </w:tabs>
        <w:ind w:left="1276" w:hanging="425"/>
        <w:jc w:val="both"/>
        <w:rPr>
          <w:szCs w:val="22"/>
        </w:rPr>
      </w:pPr>
      <w:r w:rsidRPr="00E9542A">
        <w:rPr>
          <w:szCs w:val="22"/>
        </w:rPr>
        <w:t xml:space="preserve">Wykonawcy wspólnie ubiegający się o udzielenie zamówienia, spośród których tylko jeden </w:t>
      </w:r>
      <w:r w:rsidR="00B34BCC" w:rsidRPr="00E9542A">
        <w:rPr>
          <w:szCs w:val="22"/>
        </w:rPr>
        <w:t>spełnia warunek dotyczący uprawnień, są zobowiązani dołączyć do</w:t>
      </w:r>
      <w:r w:rsidR="00E9542A">
        <w:rPr>
          <w:szCs w:val="22"/>
        </w:rPr>
        <w:t xml:space="preserve"> </w:t>
      </w:r>
      <w:r w:rsidR="00B34BCC" w:rsidRPr="00E9542A">
        <w:rPr>
          <w:szCs w:val="22"/>
        </w:rPr>
        <w:t>oferty oświadczenie</w:t>
      </w:r>
      <w:r w:rsidRPr="00E9542A">
        <w:rPr>
          <w:szCs w:val="22"/>
        </w:rPr>
        <w:t>, z</w:t>
      </w:r>
      <w:r w:rsidR="00E9542A">
        <w:rPr>
          <w:szCs w:val="22"/>
        </w:rPr>
        <w:t xml:space="preserve"> </w:t>
      </w:r>
      <w:r w:rsidR="00B34BCC" w:rsidRPr="00E9542A">
        <w:rPr>
          <w:szCs w:val="22"/>
        </w:rPr>
        <w:t>którego wynika, które roboty budowlane, dostawy lub usługi wykonają poszczególni</w:t>
      </w:r>
      <w:r w:rsidRPr="00E9542A">
        <w:rPr>
          <w:szCs w:val="22"/>
        </w:rPr>
        <w:t xml:space="preserve"> wykonawcy.</w:t>
      </w:r>
      <w:r w:rsidR="00E9542A">
        <w:rPr>
          <w:szCs w:val="22"/>
        </w:rPr>
        <w:t xml:space="preserve"> </w:t>
      </w:r>
    </w:p>
    <w:p w:rsidR="00E9542A" w:rsidRDefault="00B34BCC" w:rsidP="00B538F8">
      <w:pPr>
        <w:pStyle w:val="Akapitzlist"/>
        <w:numPr>
          <w:ilvl w:val="0"/>
          <w:numId w:val="97"/>
        </w:numPr>
        <w:tabs>
          <w:tab w:val="left" w:pos="1276"/>
          <w:tab w:val="left" w:pos="26956"/>
        </w:tabs>
        <w:ind w:left="1276" w:hanging="425"/>
        <w:jc w:val="both"/>
        <w:rPr>
          <w:szCs w:val="22"/>
        </w:rPr>
      </w:pPr>
      <w:r w:rsidRPr="00E9542A">
        <w:rPr>
          <w:szCs w:val="22"/>
        </w:rPr>
        <w:t>Wykonawcy wspólnie ubiegający się o udzielenie zamówienia</w:t>
      </w:r>
      <w:r>
        <w:rPr>
          <w:szCs w:val="22"/>
        </w:rPr>
        <w:t xml:space="preserve"> mogą polegać na</w:t>
      </w:r>
      <w:r w:rsidR="00981DAC">
        <w:rPr>
          <w:szCs w:val="22"/>
        </w:rPr>
        <w:t> </w:t>
      </w:r>
      <w:r w:rsidRPr="00E9542A">
        <w:rPr>
          <w:szCs w:val="22"/>
        </w:rPr>
        <w:t>zdolnościach tych z wykonawców, którzy wykonają roboty budowlane lub usługi, do</w:t>
      </w:r>
      <w:r w:rsidR="00216600" w:rsidRPr="00E9542A">
        <w:rPr>
          <w:szCs w:val="22"/>
        </w:rPr>
        <w:t xml:space="preserve"> </w:t>
      </w:r>
      <w:r w:rsidRPr="00E9542A">
        <w:rPr>
          <w:szCs w:val="22"/>
        </w:rPr>
        <w:t>realizacji, których</w:t>
      </w:r>
      <w:r w:rsidR="00216600" w:rsidRPr="00E9542A">
        <w:rPr>
          <w:szCs w:val="22"/>
        </w:rPr>
        <w:t xml:space="preserve"> te zdolności są wymagane.</w:t>
      </w:r>
      <w:r w:rsidR="00981DAC">
        <w:rPr>
          <w:szCs w:val="22"/>
        </w:rPr>
        <w:t xml:space="preserve"> W takiej sytuacji wykonawcy są </w:t>
      </w:r>
      <w:r w:rsidR="00216600" w:rsidRPr="00E9542A">
        <w:rPr>
          <w:szCs w:val="22"/>
        </w:rPr>
        <w:t>zobowiązani dołączyć do oferty oświadczenie, z którego wynika, które roboty budowlane, dostawy lub usługi wykonają poszczególni wykonawcy.</w:t>
      </w:r>
    </w:p>
    <w:p w:rsidR="00E9542A" w:rsidRPr="00D8198A" w:rsidRDefault="00216600" w:rsidP="007617F5">
      <w:pPr>
        <w:tabs>
          <w:tab w:val="left" w:pos="5112"/>
          <w:tab w:val="left" w:pos="26956"/>
        </w:tabs>
        <w:jc w:val="both"/>
        <w:rPr>
          <w:i/>
          <w:szCs w:val="22"/>
        </w:rPr>
      </w:pPr>
      <w:r w:rsidRPr="00D8198A">
        <w:rPr>
          <w:i/>
          <w:szCs w:val="22"/>
        </w:rPr>
        <w:t>Wymagana forma:</w:t>
      </w:r>
    </w:p>
    <w:p w:rsidR="00216600" w:rsidRPr="00D8198A" w:rsidRDefault="00216600" w:rsidP="007617F5">
      <w:pPr>
        <w:tabs>
          <w:tab w:val="left" w:pos="5112"/>
          <w:tab w:val="left" w:pos="26956"/>
        </w:tabs>
        <w:jc w:val="both"/>
        <w:rPr>
          <w:i/>
          <w:szCs w:val="22"/>
        </w:rPr>
      </w:pPr>
      <w:r w:rsidRPr="00D8198A">
        <w:rPr>
          <w:i/>
          <w:szCs w:val="22"/>
        </w:rPr>
        <w:t>Wykonawcy składają</w:t>
      </w:r>
      <w:r w:rsidR="00E9542A" w:rsidRPr="00D8198A">
        <w:rPr>
          <w:i/>
          <w:szCs w:val="22"/>
        </w:rPr>
        <w:t xml:space="preserve"> </w:t>
      </w:r>
      <w:r w:rsidRPr="00D8198A">
        <w:rPr>
          <w:i/>
          <w:szCs w:val="22"/>
        </w:rPr>
        <w:t xml:space="preserve">oświadczenia w formie elektronicznej lub w postaci elektronicznej </w:t>
      </w:r>
      <w:r w:rsidR="00B34BCC" w:rsidRPr="00D8198A">
        <w:rPr>
          <w:i/>
          <w:szCs w:val="22"/>
        </w:rPr>
        <w:t>opatrzonej podpisem zaufanym, lub podpisem osobistym osoby upoważnionej do</w:t>
      </w:r>
      <w:r w:rsidRPr="00D8198A">
        <w:rPr>
          <w:i/>
          <w:szCs w:val="22"/>
        </w:rPr>
        <w:t xml:space="preserve"> </w:t>
      </w:r>
      <w:r w:rsidR="00B34BCC" w:rsidRPr="00D8198A">
        <w:rPr>
          <w:i/>
          <w:szCs w:val="22"/>
        </w:rPr>
        <w:t>reprezentowania wykonawców zgodnie z formą reprezentacji określoną w dokumencie</w:t>
      </w:r>
      <w:r w:rsidRPr="00D8198A">
        <w:rPr>
          <w:i/>
          <w:szCs w:val="22"/>
        </w:rPr>
        <w:t xml:space="preserve"> rejestrowym właściwym dla formy organizacyjnej lub innym dokumencie.</w:t>
      </w:r>
    </w:p>
    <w:p w:rsidR="00E9542A" w:rsidRDefault="00E9542A" w:rsidP="007617F5">
      <w:pPr>
        <w:tabs>
          <w:tab w:val="left" w:pos="5112"/>
          <w:tab w:val="left" w:pos="26956"/>
        </w:tabs>
        <w:jc w:val="both"/>
        <w:rPr>
          <w:szCs w:val="22"/>
        </w:rPr>
      </w:pPr>
    </w:p>
    <w:p w:rsidR="00E9542A" w:rsidRDefault="003E32E9" w:rsidP="003E32E9">
      <w:pPr>
        <w:pStyle w:val="Akapitzlist"/>
        <w:tabs>
          <w:tab w:val="left" w:pos="5112"/>
          <w:tab w:val="left" w:pos="26956"/>
        </w:tabs>
        <w:ind w:left="502"/>
        <w:jc w:val="both"/>
        <w:rPr>
          <w:szCs w:val="22"/>
        </w:rPr>
      </w:pPr>
      <w:r>
        <w:rPr>
          <w:szCs w:val="22"/>
        </w:rPr>
        <w:t xml:space="preserve">- </w:t>
      </w:r>
      <w:r w:rsidR="00E9542A" w:rsidRPr="00E9542A">
        <w:rPr>
          <w:szCs w:val="22"/>
        </w:rPr>
        <w:t>Zobowiązanie podmiotu trzeciego</w:t>
      </w:r>
      <w:r w:rsidR="00EE3B81">
        <w:rPr>
          <w:szCs w:val="22"/>
        </w:rPr>
        <w:t xml:space="preserve"> </w:t>
      </w:r>
      <w:r w:rsidR="00E9542A" w:rsidRPr="003C4EB8">
        <w:rPr>
          <w:szCs w:val="22"/>
        </w:rPr>
        <w:t xml:space="preserve">(załącznik nr </w:t>
      </w:r>
      <w:r w:rsidR="00981DAC" w:rsidRPr="003C4EB8">
        <w:rPr>
          <w:szCs w:val="22"/>
        </w:rPr>
        <w:t>11</w:t>
      </w:r>
      <w:r w:rsidR="00E9542A" w:rsidRPr="003C4EB8">
        <w:rPr>
          <w:szCs w:val="22"/>
        </w:rPr>
        <w:t xml:space="preserve"> do SWZ)</w:t>
      </w:r>
      <w:r w:rsidR="00A614F6">
        <w:rPr>
          <w:szCs w:val="22"/>
        </w:rPr>
        <w:t>.</w:t>
      </w:r>
    </w:p>
    <w:p w:rsidR="00E9542A" w:rsidRPr="00E9542A" w:rsidRDefault="00E9542A" w:rsidP="00B538F8">
      <w:pPr>
        <w:pStyle w:val="Akapitzlist"/>
        <w:numPr>
          <w:ilvl w:val="0"/>
          <w:numId w:val="98"/>
        </w:numPr>
        <w:tabs>
          <w:tab w:val="left" w:pos="5112"/>
          <w:tab w:val="left" w:pos="26956"/>
        </w:tabs>
        <w:jc w:val="both"/>
        <w:rPr>
          <w:szCs w:val="22"/>
        </w:rPr>
      </w:pPr>
      <w:r w:rsidRPr="00E9542A">
        <w:rPr>
          <w:szCs w:val="22"/>
        </w:rPr>
        <w:t xml:space="preserve">Zobowiązanie podmiotu udostępniającego zasoby lub inny podmiotowy środek dowodowy </w:t>
      </w:r>
      <w:r w:rsidR="00B34BCC" w:rsidRPr="00E9542A">
        <w:rPr>
          <w:szCs w:val="22"/>
        </w:rPr>
        <w:t>potwierdza, że stosunek łączący wykonawcę z podmiotami udostępniającymi zasoby</w:t>
      </w:r>
      <w:r w:rsidRPr="00E9542A">
        <w:rPr>
          <w:szCs w:val="22"/>
        </w:rPr>
        <w:t xml:space="preserve"> gwarantuje rzeczywisty dostęp do tych zasobów oraz określa w szczególności:</w:t>
      </w:r>
    </w:p>
    <w:p w:rsidR="00E9542A" w:rsidRDefault="00E9542A" w:rsidP="00B538F8">
      <w:pPr>
        <w:pStyle w:val="Akapitzlist"/>
        <w:numPr>
          <w:ilvl w:val="0"/>
          <w:numId w:val="99"/>
        </w:numPr>
        <w:tabs>
          <w:tab w:val="left" w:pos="5112"/>
          <w:tab w:val="left" w:pos="26956"/>
        </w:tabs>
        <w:jc w:val="both"/>
        <w:rPr>
          <w:szCs w:val="22"/>
        </w:rPr>
      </w:pPr>
      <w:r w:rsidRPr="00E9542A">
        <w:rPr>
          <w:szCs w:val="22"/>
        </w:rPr>
        <w:t>zakres dostępnych wykonawcy zasobów podmiotu udostępniającego zasoby;</w:t>
      </w:r>
    </w:p>
    <w:p w:rsidR="00E9542A" w:rsidRDefault="00E9542A" w:rsidP="00B538F8">
      <w:pPr>
        <w:pStyle w:val="Akapitzlist"/>
        <w:numPr>
          <w:ilvl w:val="0"/>
          <w:numId w:val="99"/>
        </w:numPr>
        <w:tabs>
          <w:tab w:val="left" w:pos="5112"/>
          <w:tab w:val="left" w:pos="26956"/>
        </w:tabs>
        <w:jc w:val="both"/>
        <w:rPr>
          <w:szCs w:val="22"/>
        </w:rPr>
      </w:pPr>
      <w:r w:rsidRPr="00E9542A">
        <w:rPr>
          <w:szCs w:val="22"/>
        </w:rPr>
        <w:t>sposób i okres udostępnienia wykonawcy i wykorzystania przez niego zasobów podmiotu udostępniającego te zasoby przy wykonywaniu zamówienia;</w:t>
      </w:r>
    </w:p>
    <w:p w:rsidR="00E9542A" w:rsidRDefault="00B34BCC" w:rsidP="00B538F8">
      <w:pPr>
        <w:pStyle w:val="Akapitzlist"/>
        <w:numPr>
          <w:ilvl w:val="0"/>
          <w:numId w:val="99"/>
        </w:numPr>
        <w:tabs>
          <w:tab w:val="left" w:pos="5112"/>
          <w:tab w:val="left" w:pos="26956"/>
        </w:tabs>
        <w:jc w:val="both"/>
        <w:rPr>
          <w:szCs w:val="22"/>
        </w:rPr>
      </w:pPr>
      <w:r w:rsidRPr="00E9542A">
        <w:rPr>
          <w:szCs w:val="22"/>
        </w:rPr>
        <w:t>czy i w jakim zakresie podmiot udostępniający zasoby, na zdolnościach, którego</w:t>
      </w:r>
      <w:r w:rsidR="00E9542A" w:rsidRPr="00E9542A">
        <w:rPr>
          <w:szCs w:val="22"/>
        </w:rPr>
        <w:t xml:space="preserve"> </w:t>
      </w:r>
      <w:r>
        <w:rPr>
          <w:szCs w:val="22"/>
        </w:rPr>
        <w:t>Wykonawca</w:t>
      </w:r>
      <w:r w:rsidRPr="00E9542A">
        <w:rPr>
          <w:szCs w:val="22"/>
        </w:rPr>
        <w:t xml:space="preserve"> polega w odniesieniu do</w:t>
      </w:r>
      <w:r w:rsidR="00E9542A" w:rsidRPr="00E9542A">
        <w:rPr>
          <w:szCs w:val="22"/>
        </w:rPr>
        <w:t xml:space="preserve"> </w:t>
      </w:r>
      <w:r w:rsidRPr="00E9542A">
        <w:rPr>
          <w:szCs w:val="22"/>
        </w:rPr>
        <w:t xml:space="preserve">warunków udziału w postępowaniu </w:t>
      </w:r>
      <w:r w:rsidRPr="00E9542A">
        <w:rPr>
          <w:szCs w:val="22"/>
        </w:rPr>
        <w:lastRenderedPageBreak/>
        <w:t>dotyczących</w:t>
      </w:r>
      <w:r w:rsidR="00E9542A" w:rsidRPr="00E9542A">
        <w:rPr>
          <w:szCs w:val="22"/>
        </w:rPr>
        <w:t xml:space="preserve"> wykształcenia, kwalifikacji zawodowych lub doświadczenia, zrealizuje roboty budowlane lub usługi, których wskazane zdolności dotyczą.</w:t>
      </w:r>
    </w:p>
    <w:p w:rsidR="00DA6105" w:rsidRDefault="00DA6105" w:rsidP="00B538F8">
      <w:pPr>
        <w:pStyle w:val="Akapitzlist"/>
        <w:numPr>
          <w:ilvl w:val="0"/>
          <w:numId w:val="99"/>
        </w:numPr>
        <w:tabs>
          <w:tab w:val="left" w:pos="5112"/>
          <w:tab w:val="left" w:pos="26956"/>
        </w:tabs>
        <w:jc w:val="both"/>
        <w:rPr>
          <w:szCs w:val="22"/>
        </w:rPr>
      </w:pPr>
    </w:p>
    <w:p w:rsidR="00E9542A" w:rsidRPr="00D8198A" w:rsidRDefault="00E9542A" w:rsidP="007617F5">
      <w:pPr>
        <w:tabs>
          <w:tab w:val="left" w:pos="5112"/>
          <w:tab w:val="left" w:pos="26956"/>
        </w:tabs>
        <w:jc w:val="both"/>
        <w:rPr>
          <w:i/>
          <w:szCs w:val="22"/>
        </w:rPr>
      </w:pPr>
      <w:r w:rsidRPr="00D8198A">
        <w:rPr>
          <w:i/>
          <w:szCs w:val="22"/>
        </w:rPr>
        <w:t>Wymagana forma:</w:t>
      </w:r>
    </w:p>
    <w:p w:rsidR="00E9542A" w:rsidRPr="003E32E9" w:rsidRDefault="00B34BCC" w:rsidP="007617F5">
      <w:pPr>
        <w:tabs>
          <w:tab w:val="left" w:pos="5112"/>
          <w:tab w:val="left" w:pos="26956"/>
        </w:tabs>
        <w:jc w:val="both"/>
        <w:rPr>
          <w:i/>
          <w:szCs w:val="22"/>
        </w:rPr>
      </w:pPr>
      <w:r w:rsidRPr="00D8198A">
        <w:rPr>
          <w:i/>
          <w:szCs w:val="22"/>
        </w:rPr>
        <w:t>Zobowiązanie musi być złożone</w:t>
      </w:r>
      <w:r w:rsidR="00E9542A" w:rsidRPr="00D8198A">
        <w:rPr>
          <w:i/>
          <w:szCs w:val="22"/>
        </w:rPr>
        <w:t xml:space="preserve"> </w:t>
      </w:r>
      <w:r w:rsidRPr="00D8198A">
        <w:rPr>
          <w:i/>
          <w:szCs w:val="22"/>
        </w:rPr>
        <w:t>w formie elektronicznej lub w postaci elektronicznej</w:t>
      </w:r>
      <w:r w:rsidR="00E9542A" w:rsidRPr="00D8198A">
        <w:rPr>
          <w:i/>
          <w:szCs w:val="22"/>
        </w:rPr>
        <w:t xml:space="preserve"> </w:t>
      </w:r>
      <w:r w:rsidRPr="00D8198A">
        <w:rPr>
          <w:i/>
          <w:szCs w:val="22"/>
        </w:rPr>
        <w:t>opatrzonej podpisem zaufanym, lub podpisem osobistym osoby upoważnionej do</w:t>
      </w:r>
      <w:r w:rsidR="00E9542A" w:rsidRPr="00D8198A">
        <w:rPr>
          <w:i/>
          <w:szCs w:val="22"/>
        </w:rPr>
        <w:t xml:space="preserve"> </w:t>
      </w:r>
      <w:r w:rsidRPr="00D8198A">
        <w:rPr>
          <w:i/>
          <w:szCs w:val="22"/>
        </w:rPr>
        <w:t>reprezentowania wykonawców zgodnie z formą reprezentacji określoną w dokumencie</w:t>
      </w:r>
      <w:r w:rsidR="00E9542A" w:rsidRPr="00D8198A">
        <w:rPr>
          <w:i/>
          <w:szCs w:val="22"/>
        </w:rPr>
        <w:t xml:space="preserve"> rejestrowym właściwym dla formy organizacyjnej lub innym dokumencie.</w:t>
      </w:r>
    </w:p>
    <w:p w:rsidR="00545058" w:rsidRPr="00E9542A" w:rsidRDefault="00545058" w:rsidP="007617F5">
      <w:pPr>
        <w:tabs>
          <w:tab w:val="left" w:pos="5112"/>
          <w:tab w:val="left" w:pos="26956"/>
        </w:tabs>
        <w:jc w:val="both"/>
        <w:rPr>
          <w:szCs w:val="22"/>
        </w:rPr>
      </w:pPr>
    </w:p>
    <w:p w:rsidR="00E9542A" w:rsidRDefault="003E32E9" w:rsidP="003E32E9">
      <w:pPr>
        <w:pStyle w:val="Akapitzlist"/>
        <w:tabs>
          <w:tab w:val="left" w:pos="5112"/>
          <w:tab w:val="left" w:pos="26956"/>
        </w:tabs>
        <w:ind w:left="709" w:hanging="207"/>
        <w:jc w:val="both"/>
        <w:rPr>
          <w:szCs w:val="22"/>
        </w:rPr>
      </w:pPr>
      <w:r>
        <w:rPr>
          <w:szCs w:val="22"/>
        </w:rPr>
        <w:t xml:space="preserve">- </w:t>
      </w:r>
      <w:r w:rsidR="00B34BCC" w:rsidRPr="00E9542A">
        <w:rPr>
          <w:szCs w:val="22"/>
        </w:rPr>
        <w:t>Zastrzeżenie tajemnicy przedsiębiorstwa</w:t>
      </w:r>
      <w:r w:rsidR="00E9542A">
        <w:rPr>
          <w:szCs w:val="22"/>
        </w:rPr>
        <w:t xml:space="preserve"> – </w:t>
      </w:r>
      <w:r w:rsidR="00B34BCC" w:rsidRPr="00E9542A">
        <w:rPr>
          <w:szCs w:val="22"/>
        </w:rPr>
        <w:t>w sytuacji, gdy oferta lub inne dokumenty</w:t>
      </w:r>
      <w:r w:rsidR="00E9542A" w:rsidRPr="00E9542A">
        <w:rPr>
          <w:szCs w:val="22"/>
        </w:rPr>
        <w:t xml:space="preserve"> </w:t>
      </w:r>
      <w:r w:rsidR="00B34BCC" w:rsidRPr="00E9542A">
        <w:rPr>
          <w:szCs w:val="22"/>
        </w:rPr>
        <w:t>składane w toku postępowania będą zawierały tajemnicę przedsiębiorstwa, Wykonawca</w:t>
      </w:r>
      <w:r w:rsidR="00E9542A" w:rsidRPr="00E9542A">
        <w:rPr>
          <w:szCs w:val="22"/>
        </w:rPr>
        <w:t xml:space="preserve">, wraz z przekazaniem takich informacji, zastrzega, że nie mogą być one udostępniane, oraz </w:t>
      </w:r>
      <w:r w:rsidR="00B34BCC" w:rsidRPr="00E9542A">
        <w:rPr>
          <w:szCs w:val="22"/>
        </w:rPr>
        <w:t>wykazuje, że zastrzeżone informacje stanowią tajemnicę przedsiębiorstwa w rozumieniu</w:t>
      </w:r>
      <w:r w:rsidR="00E9542A" w:rsidRPr="00E9542A">
        <w:rPr>
          <w:szCs w:val="22"/>
        </w:rPr>
        <w:t xml:space="preserve"> przepisów ustawy z 16 kwietnia 1993 r. o zwalczaniu nieuczciwej konkurencji. </w:t>
      </w:r>
    </w:p>
    <w:p w:rsidR="00E9542A" w:rsidRPr="00E9542A" w:rsidRDefault="00E9542A" w:rsidP="007617F5">
      <w:pPr>
        <w:pStyle w:val="Akapitzlist"/>
        <w:tabs>
          <w:tab w:val="left" w:pos="5112"/>
          <w:tab w:val="left" w:pos="26956"/>
        </w:tabs>
        <w:ind w:left="360"/>
        <w:jc w:val="both"/>
        <w:rPr>
          <w:szCs w:val="22"/>
        </w:rPr>
      </w:pPr>
    </w:p>
    <w:p w:rsidR="00E9542A" w:rsidRPr="00D8198A" w:rsidRDefault="00E9542A" w:rsidP="007617F5">
      <w:pPr>
        <w:tabs>
          <w:tab w:val="left" w:pos="5112"/>
          <w:tab w:val="left" w:pos="26956"/>
        </w:tabs>
        <w:jc w:val="both"/>
        <w:rPr>
          <w:i/>
          <w:szCs w:val="22"/>
        </w:rPr>
      </w:pPr>
      <w:r w:rsidRPr="00D8198A">
        <w:rPr>
          <w:i/>
          <w:szCs w:val="22"/>
        </w:rPr>
        <w:t>Wymagana forma:</w:t>
      </w:r>
    </w:p>
    <w:p w:rsidR="007009D9" w:rsidRPr="00941E1E" w:rsidRDefault="00B34BCC" w:rsidP="00941E1E">
      <w:pPr>
        <w:tabs>
          <w:tab w:val="left" w:pos="5112"/>
          <w:tab w:val="left" w:pos="26956"/>
        </w:tabs>
        <w:jc w:val="both"/>
        <w:rPr>
          <w:i/>
          <w:szCs w:val="22"/>
        </w:rPr>
      </w:pPr>
      <w:r w:rsidRPr="00D8198A">
        <w:rPr>
          <w:i/>
          <w:szCs w:val="22"/>
        </w:rPr>
        <w:t>Dokument musi być złożony w formie elektronicznej lub w postaci elektronicznej</w:t>
      </w:r>
      <w:r w:rsidR="00E9542A" w:rsidRPr="00D8198A">
        <w:rPr>
          <w:i/>
          <w:szCs w:val="22"/>
        </w:rPr>
        <w:t xml:space="preserve"> </w:t>
      </w:r>
      <w:r w:rsidRPr="00D8198A">
        <w:rPr>
          <w:i/>
          <w:szCs w:val="22"/>
        </w:rPr>
        <w:t>opatrzonej podpisem zaufanym, lub podpisem osobistym osoby upoważnionej do</w:t>
      </w:r>
      <w:r w:rsidR="00E9542A" w:rsidRPr="00D8198A">
        <w:rPr>
          <w:i/>
          <w:szCs w:val="22"/>
        </w:rPr>
        <w:t xml:space="preserve"> </w:t>
      </w:r>
      <w:r w:rsidRPr="00D8198A">
        <w:rPr>
          <w:i/>
          <w:szCs w:val="22"/>
        </w:rPr>
        <w:t>reprezentowania wykonawców zgodnie z formą reprezentacji określoną w dokumencie</w:t>
      </w:r>
      <w:r w:rsidR="00E9542A" w:rsidRPr="00D8198A">
        <w:rPr>
          <w:i/>
          <w:szCs w:val="22"/>
        </w:rPr>
        <w:t xml:space="preserve"> rejestrowym właściwym dla formy organizacyjnej lub innym dokumencie.</w:t>
      </w:r>
    </w:p>
    <w:p w:rsidR="00A614F6" w:rsidRDefault="00A614F6" w:rsidP="00A614F6">
      <w:pPr>
        <w:tabs>
          <w:tab w:val="left" w:pos="709"/>
          <w:tab w:val="left" w:pos="2410"/>
          <w:tab w:val="left" w:pos="3544"/>
          <w:tab w:val="left" w:pos="4084"/>
          <w:tab w:val="left" w:pos="4234"/>
          <w:tab w:val="left" w:pos="4384"/>
          <w:tab w:val="left" w:pos="4534"/>
          <w:tab w:val="left" w:pos="4684"/>
          <w:tab w:val="left" w:pos="4834"/>
          <w:tab w:val="left" w:pos="4984"/>
          <w:tab w:val="left" w:pos="5134"/>
          <w:tab w:val="left" w:pos="5284"/>
          <w:tab w:val="left" w:pos="5434"/>
        </w:tabs>
        <w:autoSpaceDE w:val="0"/>
        <w:autoSpaceDN/>
        <w:jc w:val="both"/>
        <w:textAlignment w:val="auto"/>
      </w:pPr>
    </w:p>
    <w:p w:rsidR="00A614F6" w:rsidRPr="00114F06" w:rsidRDefault="00941E1E" w:rsidP="00A614F6">
      <w:pPr>
        <w:tabs>
          <w:tab w:val="left" w:pos="709"/>
          <w:tab w:val="left" w:pos="2410"/>
          <w:tab w:val="left" w:pos="3544"/>
          <w:tab w:val="left" w:pos="4084"/>
          <w:tab w:val="left" w:pos="4234"/>
          <w:tab w:val="left" w:pos="4384"/>
          <w:tab w:val="left" w:pos="4534"/>
          <w:tab w:val="left" w:pos="4684"/>
          <w:tab w:val="left" w:pos="4834"/>
          <w:tab w:val="left" w:pos="4984"/>
          <w:tab w:val="left" w:pos="5134"/>
          <w:tab w:val="left" w:pos="5284"/>
          <w:tab w:val="left" w:pos="5434"/>
        </w:tabs>
        <w:autoSpaceDE w:val="0"/>
        <w:autoSpaceDN/>
        <w:jc w:val="both"/>
        <w:textAlignment w:val="auto"/>
      </w:pPr>
      <w:r>
        <w:t xml:space="preserve">i) </w:t>
      </w:r>
      <w:r w:rsidR="00A614F6" w:rsidRPr="00114F06">
        <w:t>Oferta</w:t>
      </w:r>
      <w:r w:rsidR="00A614F6" w:rsidRPr="00114F06">
        <w:rPr>
          <w:rFonts w:eastAsia="Arial"/>
        </w:rPr>
        <w:t xml:space="preserve"> </w:t>
      </w:r>
      <w:r w:rsidR="00A614F6" w:rsidRPr="00114F06">
        <w:t>wraz</w:t>
      </w:r>
      <w:r w:rsidR="00A614F6" w:rsidRPr="00114F06">
        <w:rPr>
          <w:rFonts w:eastAsia="Arial"/>
        </w:rPr>
        <w:t xml:space="preserve"> </w:t>
      </w:r>
      <w:r w:rsidR="00A614F6" w:rsidRPr="00114F06">
        <w:t>z</w:t>
      </w:r>
      <w:r w:rsidR="00A614F6" w:rsidRPr="00114F06">
        <w:rPr>
          <w:rFonts w:eastAsia="Arial"/>
        </w:rPr>
        <w:t xml:space="preserve"> </w:t>
      </w:r>
      <w:r w:rsidR="00A614F6" w:rsidRPr="00114F06">
        <w:t>załącznikami</w:t>
      </w:r>
      <w:r w:rsidR="00A614F6" w:rsidRPr="00114F06">
        <w:rPr>
          <w:rFonts w:eastAsia="Arial"/>
        </w:rPr>
        <w:t xml:space="preserve"> </w:t>
      </w:r>
      <w:r w:rsidR="00A614F6" w:rsidRPr="00114F06">
        <w:t>musi</w:t>
      </w:r>
      <w:r w:rsidR="00A614F6" w:rsidRPr="00114F06">
        <w:rPr>
          <w:rFonts w:eastAsia="Arial"/>
        </w:rPr>
        <w:t xml:space="preserve"> </w:t>
      </w:r>
      <w:r w:rsidR="00A614F6" w:rsidRPr="00114F06">
        <w:t>być</w:t>
      </w:r>
      <w:r w:rsidR="00A614F6" w:rsidRPr="00114F06">
        <w:rPr>
          <w:rFonts w:eastAsia="Arial"/>
        </w:rPr>
        <w:t xml:space="preserve"> </w:t>
      </w:r>
      <w:r w:rsidR="00A614F6" w:rsidRPr="00114F06">
        <w:t>napisana</w:t>
      </w:r>
      <w:r w:rsidR="00A614F6" w:rsidRPr="00114F06">
        <w:rPr>
          <w:rFonts w:eastAsia="Arial"/>
        </w:rPr>
        <w:t xml:space="preserve"> </w:t>
      </w:r>
      <w:r w:rsidR="00A614F6" w:rsidRPr="00114F06">
        <w:t>w</w:t>
      </w:r>
      <w:r w:rsidR="00A614F6" w:rsidRPr="00114F06">
        <w:rPr>
          <w:rFonts w:eastAsia="Arial"/>
        </w:rPr>
        <w:t xml:space="preserve"> </w:t>
      </w:r>
      <w:r w:rsidR="00A614F6" w:rsidRPr="00114F06">
        <w:t>języku</w:t>
      </w:r>
      <w:r w:rsidR="00A614F6" w:rsidRPr="00114F06">
        <w:rPr>
          <w:rFonts w:eastAsia="Arial"/>
        </w:rPr>
        <w:t xml:space="preserve"> </w:t>
      </w:r>
      <w:r w:rsidR="00A614F6" w:rsidRPr="00114F06">
        <w:t>polskim,</w:t>
      </w:r>
      <w:r w:rsidR="00A614F6" w:rsidRPr="00114F06">
        <w:rPr>
          <w:rFonts w:eastAsia="Arial"/>
        </w:rPr>
        <w:t xml:space="preserve"> </w:t>
      </w:r>
      <w:r w:rsidR="00A614F6" w:rsidRPr="00114F06">
        <w:t>pismem</w:t>
      </w:r>
      <w:r w:rsidR="00A614F6" w:rsidRPr="00114F06">
        <w:rPr>
          <w:rFonts w:eastAsia="Arial"/>
        </w:rPr>
        <w:t xml:space="preserve"> </w:t>
      </w:r>
      <w:r w:rsidR="00A614F6" w:rsidRPr="00114F06">
        <w:t>czytelnym</w:t>
      </w:r>
      <w:r w:rsidR="00A614F6" w:rsidRPr="00114F06">
        <w:rPr>
          <w:rFonts w:eastAsia="Arial"/>
        </w:rPr>
        <w:t xml:space="preserve"> </w:t>
      </w:r>
      <w:r w:rsidR="00A614F6" w:rsidRPr="00114F06">
        <w:t>i</w:t>
      </w:r>
      <w:r w:rsidR="00A614F6" w:rsidRPr="00114F06">
        <w:rPr>
          <w:rFonts w:eastAsia="Arial"/>
        </w:rPr>
        <w:t> </w:t>
      </w:r>
      <w:r w:rsidR="00A614F6" w:rsidRPr="00114F06">
        <w:t>trwałym.</w:t>
      </w:r>
    </w:p>
    <w:p w:rsidR="00A614F6" w:rsidRPr="001923A9" w:rsidRDefault="00941E1E" w:rsidP="00941E1E">
      <w:pPr>
        <w:tabs>
          <w:tab w:val="left" w:pos="709"/>
          <w:tab w:val="left" w:pos="3408"/>
          <w:tab w:val="left" w:pos="3484"/>
          <w:tab w:val="left" w:pos="3544"/>
          <w:tab w:val="left" w:pos="4084"/>
          <w:tab w:val="left" w:pos="4234"/>
          <w:tab w:val="left" w:pos="4384"/>
          <w:tab w:val="left" w:pos="4684"/>
          <w:tab w:val="left" w:pos="4834"/>
          <w:tab w:val="left" w:pos="4984"/>
          <w:tab w:val="left" w:pos="5134"/>
          <w:tab w:val="left" w:pos="5284"/>
          <w:tab w:val="left" w:pos="5434"/>
        </w:tabs>
        <w:autoSpaceDE w:val="0"/>
        <w:autoSpaceDN/>
        <w:jc w:val="both"/>
        <w:textAlignment w:val="auto"/>
        <w:rPr>
          <w:rFonts w:cs="Times New Roman"/>
        </w:rPr>
      </w:pPr>
      <w:r>
        <w:rPr>
          <w:rFonts w:eastAsia="TimesNewRoman" w:cs="Times New Roman"/>
        </w:rPr>
        <w:t xml:space="preserve">j) </w:t>
      </w:r>
      <w:r w:rsidR="00A614F6" w:rsidRPr="001923A9">
        <w:rPr>
          <w:rFonts w:eastAsia="TimesNewRoman" w:cs="Times New Roman"/>
        </w:rPr>
        <w:t xml:space="preserve">Każdy </w:t>
      </w:r>
      <w:r w:rsidR="00A614F6">
        <w:rPr>
          <w:rFonts w:eastAsia="TimesNewRoman" w:cs="Times New Roman"/>
        </w:rPr>
        <w:t>Wykonawca</w:t>
      </w:r>
      <w:r w:rsidR="00A614F6" w:rsidRPr="001923A9">
        <w:rPr>
          <w:rFonts w:eastAsia="TimesNewRoman" w:cs="Times New Roman"/>
        </w:rPr>
        <w:t xml:space="preserve"> może złożyć tylko jedną ofertę sporządzoną zgodnie z wymaganiami SWZ.</w:t>
      </w:r>
      <w:r w:rsidR="00A614F6">
        <w:rPr>
          <w:rFonts w:eastAsia="TimesNewRoman" w:cs="Times New Roman"/>
        </w:rPr>
        <w:t xml:space="preserve"> </w:t>
      </w:r>
    </w:p>
    <w:p w:rsidR="007009D9" w:rsidRDefault="007009D9" w:rsidP="00450F4E">
      <w:pPr>
        <w:tabs>
          <w:tab w:val="left" w:pos="5112"/>
          <w:tab w:val="left" w:pos="26956"/>
        </w:tabs>
        <w:jc w:val="both"/>
        <w:rPr>
          <w:b/>
          <w:vanish/>
          <w:szCs w:val="22"/>
          <w:u w:val="single"/>
        </w:rPr>
      </w:pPr>
    </w:p>
    <w:p w:rsidR="00450F4E" w:rsidRPr="00450F4E" w:rsidRDefault="00450F4E" w:rsidP="00450F4E">
      <w:pPr>
        <w:tabs>
          <w:tab w:val="left" w:pos="5112"/>
          <w:tab w:val="left" w:pos="26956"/>
        </w:tabs>
        <w:jc w:val="both"/>
        <w:rPr>
          <w:b/>
          <w:vanish/>
          <w:szCs w:val="22"/>
          <w:u w:val="single"/>
        </w:rPr>
      </w:pPr>
    </w:p>
    <w:p w:rsidR="00DE091D" w:rsidRPr="005765CA" w:rsidRDefault="005850FA" w:rsidP="007617F5">
      <w:pPr>
        <w:tabs>
          <w:tab w:val="left" w:pos="5112"/>
          <w:tab w:val="left" w:pos="26956"/>
        </w:tabs>
        <w:jc w:val="both"/>
        <w:rPr>
          <w:b/>
          <w:szCs w:val="22"/>
        </w:rPr>
      </w:pPr>
      <w:r w:rsidRPr="005765CA">
        <w:rPr>
          <w:b/>
          <w:szCs w:val="22"/>
        </w:rPr>
        <w:t>2</w:t>
      </w:r>
      <w:r w:rsidR="00B837B0" w:rsidRPr="005765CA">
        <w:rPr>
          <w:b/>
          <w:szCs w:val="22"/>
        </w:rPr>
        <w:t>)</w:t>
      </w:r>
      <w:r w:rsidR="003E32E9" w:rsidRPr="005765CA">
        <w:rPr>
          <w:b/>
          <w:szCs w:val="22"/>
        </w:rPr>
        <w:t xml:space="preserve"> </w:t>
      </w:r>
      <w:r w:rsidRPr="005765CA">
        <w:rPr>
          <w:b/>
          <w:szCs w:val="22"/>
        </w:rPr>
        <w:t xml:space="preserve"> </w:t>
      </w:r>
      <w:r w:rsidR="00CC5078" w:rsidRPr="005765CA">
        <w:rPr>
          <w:b/>
          <w:szCs w:val="22"/>
          <w:u w:val="single"/>
        </w:rPr>
        <w:t xml:space="preserve">Dokumenty składane na wezwanie </w:t>
      </w:r>
      <w:r w:rsidR="003E32E9" w:rsidRPr="005765CA">
        <w:rPr>
          <w:b/>
          <w:szCs w:val="22"/>
          <w:u w:val="single"/>
        </w:rPr>
        <w:t>- w</w:t>
      </w:r>
      <w:r w:rsidR="00DE091D" w:rsidRPr="005765CA">
        <w:rPr>
          <w:b/>
          <w:szCs w:val="22"/>
          <w:u w:val="single"/>
        </w:rPr>
        <w:t>ykaz podmiotowych środków dowodowych</w:t>
      </w:r>
      <w:r w:rsidR="003E32E9" w:rsidRPr="005765CA">
        <w:rPr>
          <w:b/>
          <w:szCs w:val="22"/>
          <w:u w:val="single"/>
        </w:rPr>
        <w:t>.</w:t>
      </w:r>
    </w:p>
    <w:p w:rsidR="003E32E9" w:rsidRDefault="003E32E9" w:rsidP="007617F5">
      <w:pPr>
        <w:tabs>
          <w:tab w:val="left" w:pos="5112"/>
          <w:tab w:val="left" w:pos="26956"/>
        </w:tabs>
        <w:jc w:val="both"/>
        <w:rPr>
          <w:szCs w:val="22"/>
        </w:rPr>
      </w:pPr>
    </w:p>
    <w:p w:rsidR="00DE091D" w:rsidRDefault="00DE091D" w:rsidP="007617F5">
      <w:pPr>
        <w:tabs>
          <w:tab w:val="left" w:pos="5112"/>
          <w:tab w:val="left" w:pos="26956"/>
        </w:tabs>
        <w:jc w:val="both"/>
        <w:rPr>
          <w:szCs w:val="22"/>
        </w:rPr>
      </w:pPr>
      <w:r w:rsidRPr="00DE091D">
        <w:rPr>
          <w:szCs w:val="22"/>
        </w:rPr>
        <w:t xml:space="preserve">Zgodnie z art. 274 ust. 1 ustawy Pzp, </w:t>
      </w:r>
      <w:r w:rsidR="00AB18A0">
        <w:rPr>
          <w:szCs w:val="22"/>
          <w:u w:val="single"/>
        </w:rPr>
        <w:t>Zamawiający</w:t>
      </w:r>
      <w:r w:rsidRPr="00497467">
        <w:rPr>
          <w:szCs w:val="22"/>
          <w:u w:val="single"/>
        </w:rPr>
        <w:t xml:space="preserve"> przed wyborem najkorzystniejszej oferty wezwie Wykonawcę, którego oferta została najwyżej oceniona, do złożenia w wyznaczonym terminie, nie krótszym niż 5</w:t>
      </w:r>
      <w:r w:rsidR="005772BE">
        <w:rPr>
          <w:szCs w:val="22"/>
          <w:u w:val="single"/>
        </w:rPr>
        <w:t xml:space="preserve"> </w:t>
      </w:r>
      <w:r w:rsidRPr="00497467">
        <w:rPr>
          <w:szCs w:val="22"/>
          <w:u w:val="single"/>
        </w:rPr>
        <w:t>dni, aktualnych na dzień złożenia,</w:t>
      </w:r>
      <w:r w:rsidRPr="00DE091D">
        <w:rPr>
          <w:szCs w:val="22"/>
        </w:rPr>
        <w:t xml:space="preserve"> następujących podmiotowych środków dowodowych:</w:t>
      </w:r>
    </w:p>
    <w:p w:rsidR="00DE091D" w:rsidRPr="00CC5078" w:rsidRDefault="00B34BCC" w:rsidP="00B538F8">
      <w:pPr>
        <w:pStyle w:val="Akapitzlist"/>
        <w:numPr>
          <w:ilvl w:val="0"/>
          <w:numId w:val="100"/>
        </w:numPr>
        <w:tabs>
          <w:tab w:val="left" w:pos="5112"/>
          <w:tab w:val="left" w:pos="26956"/>
        </w:tabs>
        <w:jc w:val="both"/>
        <w:rPr>
          <w:szCs w:val="22"/>
        </w:rPr>
      </w:pPr>
      <w:r w:rsidRPr="00DE091D">
        <w:rPr>
          <w:szCs w:val="22"/>
        </w:rPr>
        <w:t xml:space="preserve">wykaz robót </w:t>
      </w:r>
      <w:r w:rsidRPr="003C4EB8">
        <w:rPr>
          <w:szCs w:val="22"/>
        </w:rPr>
        <w:t>budowlanych</w:t>
      </w:r>
      <w:r w:rsidR="00CC5078" w:rsidRPr="003C4EB8">
        <w:rPr>
          <w:szCs w:val="22"/>
        </w:rPr>
        <w:t xml:space="preserve"> </w:t>
      </w:r>
      <w:r w:rsidR="00DE091D" w:rsidRPr="003C4EB8">
        <w:rPr>
          <w:szCs w:val="22"/>
        </w:rPr>
        <w:t>(załącznik nr 4)</w:t>
      </w:r>
      <w:r w:rsidR="00DE091D" w:rsidRPr="00CC5078">
        <w:rPr>
          <w:szCs w:val="22"/>
        </w:rPr>
        <w:t xml:space="preserve"> wykonanych nie wcześniej niż w okresie ostatnich pięciu lat przed upływem terminu składania ofert, a jeżeli okres prowadzenia działalności jest krótszy – w tym okresie, wraz z podaniem ich rodzaju, wart</w:t>
      </w:r>
      <w:r w:rsidR="00981DAC">
        <w:rPr>
          <w:szCs w:val="22"/>
        </w:rPr>
        <w:t>ości, daty, miejsca wykonania i </w:t>
      </w:r>
      <w:r w:rsidR="00DE091D" w:rsidRPr="00CC5078">
        <w:rPr>
          <w:szCs w:val="22"/>
        </w:rPr>
        <w:t xml:space="preserve">podmiotów, na </w:t>
      </w:r>
      <w:r w:rsidRPr="00CC5078">
        <w:rPr>
          <w:szCs w:val="22"/>
        </w:rPr>
        <w:t>rzecz, których</w:t>
      </w:r>
      <w:r w:rsidR="00DE091D" w:rsidRPr="00CC5078">
        <w:rPr>
          <w:szCs w:val="22"/>
        </w:rPr>
        <w:t xml:space="preserve"> roboty te zostały wykonane, z załączeniem dowodów określających czy te roboty budowlane zostały wykonane należycie, w szczególności informacji o tym czy roboty zostały wykonane zgodnie z przepisami prawa budowlanego i prawidłowo ukończone.</w:t>
      </w:r>
    </w:p>
    <w:p w:rsidR="00DE091D" w:rsidRDefault="00B34BCC" w:rsidP="00B538F8">
      <w:pPr>
        <w:pStyle w:val="Akapitzlist"/>
        <w:numPr>
          <w:ilvl w:val="0"/>
          <w:numId w:val="100"/>
        </w:numPr>
        <w:tabs>
          <w:tab w:val="left" w:pos="5112"/>
          <w:tab w:val="left" w:pos="26956"/>
        </w:tabs>
        <w:jc w:val="both"/>
        <w:rPr>
          <w:szCs w:val="22"/>
        </w:rPr>
      </w:pPr>
      <w:r w:rsidRPr="00DE091D">
        <w:rPr>
          <w:szCs w:val="22"/>
        </w:rPr>
        <w:t xml:space="preserve">wykaz </w:t>
      </w:r>
      <w:r w:rsidRPr="003C4EB8">
        <w:rPr>
          <w:szCs w:val="22"/>
        </w:rPr>
        <w:t>osób (załącznik</w:t>
      </w:r>
      <w:r w:rsidR="003C4EB8">
        <w:rPr>
          <w:szCs w:val="22"/>
        </w:rPr>
        <w:t xml:space="preserve"> nr </w:t>
      </w:r>
      <w:r w:rsidR="00DE091D" w:rsidRPr="003C4EB8">
        <w:rPr>
          <w:szCs w:val="22"/>
        </w:rPr>
        <w:t>3),</w:t>
      </w:r>
      <w:r w:rsidR="00DE091D" w:rsidRPr="00DE091D">
        <w:rPr>
          <w:szCs w:val="22"/>
        </w:rPr>
        <w:t xml:space="preserve"> które będą uczestniczyć w wykonywaniu zamówienia publicznego, w szczególności odpowiedzialnych za świadczenie usług, </w:t>
      </w:r>
      <w:r w:rsidRPr="00DE091D">
        <w:rPr>
          <w:szCs w:val="22"/>
        </w:rPr>
        <w:t>kontrolę, jakości</w:t>
      </w:r>
      <w:r w:rsidR="00DE091D" w:rsidRPr="00DE091D">
        <w:rPr>
          <w:szCs w:val="22"/>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DE091D" w:rsidRDefault="00DE091D" w:rsidP="00B538F8">
      <w:pPr>
        <w:pStyle w:val="Akapitzlist"/>
        <w:numPr>
          <w:ilvl w:val="0"/>
          <w:numId w:val="100"/>
        </w:numPr>
        <w:tabs>
          <w:tab w:val="left" w:pos="5112"/>
          <w:tab w:val="left" w:pos="26956"/>
        </w:tabs>
        <w:jc w:val="both"/>
        <w:rPr>
          <w:szCs w:val="22"/>
        </w:rPr>
      </w:pPr>
      <w:r w:rsidRPr="00DE091D">
        <w:rPr>
          <w:szCs w:val="22"/>
        </w:rPr>
        <w:t xml:space="preserve">oświadczenie </w:t>
      </w:r>
      <w:r w:rsidR="00B34BCC" w:rsidRPr="00DE091D">
        <w:rPr>
          <w:szCs w:val="22"/>
        </w:rPr>
        <w:t>wykonawcy, w zakresie art. 108 ust. 1 pkt. 5) ustawy</w:t>
      </w:r>
      <w:r w:rsidR="00B34BCC">
        <w:rPr>
          <w:szCs w:val="22"/>
        </w:rPr>
        <w:t>, Pzp</w:t>
      </w:r>
      <w:r w:rsidRPr="00DE091D">
        <w:rPr>
          <w:szCs w:val="22"/>
        </w:rPr>
        <w:t xml:space="preserve">, </w:t>
      </w:r>
      <w:r w:rsidR="00B34BCC" w:rsidRPr="00DE091D">
        <w:rPr>
          <w:szCs w:val="22"/>
        </w:rPr>
        <w:t>o braku</w:t>
      </w:r>
      <w:r w:rsidRPr="00DE091D">
        <w:rPr>
          <w:szCs w:val="22"/>
        </w:rPr>
        <w:t xml:space="preserve"> przynależności do tej samej grupy kapitałowej w rozumieniu us</w:t>
      </w:r>
      <w:r w:rsidR="00E30E20">
        <w:rPr>
          <w:szCs w:val="22"/>
        </w:rPr>
        <w:t>tawy z dnia 16 lutego 2007 r. o </w:t>
      </w:r>
      <w:r w:rsidRPr="00DE091D">
        <w:rPr>
          <w:szCs w:val="22"/>
        </w:rPr>
        <w:t>ochronie konkurencji i konsumentów (</w:t>
      </w:r>
      <w:r w:rsidR="00B34BCC" w:rsidRPr="00DE091D">
        <w:rPr>
          <w:szCs w:val="22"/>
        </w:rPr>
        <w:t>tj</w:t>
      </w:r>
      <w:r w:rsidRPr="00DE091D">
        <w:rPr>
          <w:szCs w:val="22"/>
        </w:rPr>
        <w:t xml:space="preserve">. Dz. U. </w:t>
      </w:r>
      <w:r w:rsidR="00B34BCC" w:rsidRPr="00DE091D">
        <w:rPr>
          <w:szCs w:val="22"/>
        </w:rPr>
        <w:t>Z</w:t>
      </w:r>
      <w:r w:rsidRPr="00DE091D">
        <w:rPr>
          <w:szCs w:val="22"/>
        </w:rPr>
        <w:t xml:space="preserve"> 2020 r. poz. 1076 ze zm.), z</w:t>
      </w:r>
      <w:r>
        <w:rPr>
          <w:szCs w:val="22"/>
        </w:rPr>
        <w:t xml:space="preserve"> </w:t>
      </w:r>
      <w:r w:rsidR="00B34BCC" w:rsidRPr="00DE091D">
        <w:rPr>
          <w:szCs w:val="22"/>
        </w:rPr>
        <w:t>innym wykonawcą, który złożył odrębną ofertę, ofertę częściową lub wniosek</w:t>
      </w:r>
      <w:r w:rsidRPr="00DE091D">
        <w:rPr>
          <w:szCs w:val="22"/>
        </w:rPr>
        <w:t xml:space="preserve"> o</w:t>
      </w:r>
      <w:r>
        <w:rPr>
          <w:szCs w:val="22"/>
        </w:rPr>
        <w:t xml:space="preserve"> </w:t>
      </w:r>
      <w:r w:rsidRPr="00DE091D">
        <w:rPr>
          <w:szCs w:val="22"/>
        </w:rPr>
        <w:t>dopuszczeni</w:t>
      </w:r>
      <w:r w:rsidR="00981DAC">
        <w:rPr>
          <w:szCs w:val="22"/>
        </w:rPr>
        <w:t>e do </w:t>
      </w:r>
      <w:r w:rsidRPr="00DE091D">
        <w:rPr>
          <w:szCs w:val="22"/>
        </w:rPr>
        <w:t xml:space="preserve">udziału w postępowaniu, albo oświadczenia o przynależności do tej </w:t>
      </w:r>
      <w:r w:rsidR="00B34BCC" w:rsidRPr="00DE091D">
        <w:rPr>
          <w:szCs w:val="22"/>
        </w:rPr>
        <w:t>samej grupy kapitałowej wraz z dokumentami lub informacjami potwierdzającymi</w:t>
      </w:r>
      <w:r w:rsidRPr="00DE091D">
        <w:rPr>
          <w:szCs w:val="22"/>
        </w:rPr>
        <w:t xml:space="preserve"> </w:t>
      </w:r>
      <w:r w:rsidR="00B34BCC" w:rsidRPr="00DE091D">
        <w:rPr>
          <w:szCs w:val="22"/>
        </w:rPr>
        <w:t xml:space="preserve">przygotowanie oferty, </w:t>
      </w:r>
      <w:r w:rsidR="00B34BCC" w:rsidRPr="00DE091D">
        <w:rPr>
          <w:szCs w:val="22"/>
        </w:rPr>
        <w:lastRenderedPageBreak/>
        <w:t>oferty częściowej lub wniosku o dopuszczenie do udziału w</w:t>
      </w:r>
      <w:r w:rsidRPr="00DE091D">
        <w:rPr>
          <w:szCs w:val="22"/>
        </w:rPr>
        <w:t xml:space="preserve"> </w:t>
      </w:r>
      <w:r w:rsidR="00B34BCC" w:rsidRPr="00DE091D">
        <w:rPr>
          <w:szCs w:val="22"/>
        </w:rPr>
        <w:t>postępowaniu niezależnie od innego wykonawcy należącego do tej</w:t>
      </w:r>
      <w:r w:rsidR="00B34BCC">
        <w:rPr>
          <w:szCs w:val="22"/>
        </w:rPr>
        <w:t xml:space="preserve"> samej grupy</w:t>
      </w:r>
      <w:r w:rsidR="00981DAC">
        <w:rPr>
          <w:szCs w:val="22"/>
        </w:rPr>
        <w:t xml:space="preserve"> kapitałowej</w:t>
      </w:r>
      <w:r w:rsidR="00981DAC" w:rsidRPr="003C4EB8">
        <w:rPr>
          <w:szCs w:val="22"/>
        </w:rPr>
        <w:t xml:space="preserve"> (</w:t>
      </w:r>
      <w:r w:rsidRPr="003C4EB8">
        <w:rPr>
          <w:szCs w:val="22"/>
        </w:rPr>
        <w:t xml:space="preserve">załącznik nr </w:t>
      </w:r>
      <w:r w:rsidR="00981DAC" w:rsidRPr="003C4EB8">
        <w:rPr>
          <w:szCs w:val="22"/>
        </w:rPr>
        <w:t>5 do SWZ),</w:t>
      </w:r>
    </w:p>
    <w:p w:rsidR="00DE091D" w:rsidRPr="0049491F" w:rsidRDefault="00D42B79" w:rsidP="00B538F8">
      <w:pPr>
        <w:pStyle w:val="Akapitzlist"/>
        <w:numPr>
          <w:ilvl w:val="0"/>
          <w:numId w:val="100"/>
        </w:numPr>
        <w:tabs>
          <w:tab w:val="left" w:pos="5112"/>
          <w:tab w:val="left" w:pos="26956"/>
        </w:tabs>
        <w:jc w:val="both"/>
        <w:rPr>
          <w:szCs w:val="22"/>
        </w:rPr>
      </w:pPr>
      <w:r>
        <w:rPr>
          <w:szCs w:val="22"/>
        </w:rPr>
        <w:t xml:space="preserve">odpis lub </w:t>
      </w:r>
      <w:r w:rsidR="00B64405">
        <w:rPr>
          <w:szCs w:val="22"/>
        </w:rPr>
        <w:t xml:space="preserve"> </w:t>
      </w:r>
      <w:r>
        <w:rPr>
          <w:szCs w:val="22"/>
        </w:rPr>
        <w:t>informację z Krajowego Rejestru Sądowego lub Centralnej Ewidencji i Informacji o Działalności Gospodarczej, w zakresie art. 109 ust.1 pkt.4 ustawy, sporządzonych nie wcześniej niż 3 miesiące przed jej złożeniem, jeżeli odrębne przepisy wymagają wpisu do rejestru lub ewidencji</w:t>
      </w:r>
      <w:r w:rsidR="00DE091D" w:rsidRPr="00DE091D">
        <w:rPr>
          <w:szCs w:val="22"/>
        </w:rPr>
        <w:t>.</w:t>
      </w:r>
    </w:p>
    <w:p w:rsidR="00497467" w:rsidRDefault="00B34BCC" w:rsidP="00B64405">
      <w:pPr>
        <w:tabs>
          <w:tab w:val="left" w:pos="5112"/>
          <w:tab w:val="left" w:pos="26956"/>
        </w:tabs>
        <w:ind w:left="426"/>
        <w:jc w:val="both"/>
        <w:rPr>
          <w:b/>
          <w:szCs w:val="22"/>
        </w:rPr>
      </w:pPr>
      <w:r>
        <w:rPr>
          <w:b/>
          <w:szCs w:val="22"/>
        </w:rPr>
        <w:t>Wykonawca</w:t>
      </w:r>
      <w:r w:rsidRPr="00AD4775">
        <w:rPr>
          <w:b/>
          <w:szCs w:val="22"/>
        </w:rPr>
        <w:t xml:space="preserve"> nie jest zobowiązany do złożenia podmiotowych środków dowodowych, które</w:t>
      </w:r>
      <w:r w:rsidR="00DE091D" w:rsidRPr="00AD4775">
        <w:rPr>
          <w:b/>
          <w:szCs w:val="22"/>
        </w:rPr>
        <w:t xml:space="preserve"> </w:t>
      </w:r>
      <w:r>
        <w:rPr>
          <w:b/>
          <w:szCs w:val="22"/>
        </w:rPr>
        <w:t>Zamawiający</w:t>
      </w:r>
      <w:r w:rsidRPr="00AD4775">
        <w:rPr>
          <w:b/>
          <w:szCs w:val="22"/>
        </w:rPr>
        <w:t xml:space="preserve"> posiada, jeżeli Wykonawca wskaże te środki oraz potwierdzi ich prawidłowość</w:t>
      </w:r>
      <w:r w:rsidR="00DE091D" w:rsidRPr="00AD4775">
        <w:rPr>
          <w:b/>
          <w:szCs w:val="22"/>
        </w:rPr>
        <w:t xml:space="preserve"> i aktualność. </w:t>
      </w:r>
      <w:r w:rsidR="00A335B3">
        <w:rPr>
          <w:b/>
          <w:szCs w:val="22"/>
        </w:rPr>
        <w:t>Wykonawca</w:t>
      </w:r>
      <w:r w:rsidR="00DE091D" w:rsidRPr="00AD4775">
        <w:rPr>
          <w:b/>
          <w:szCs w:val="22"/>
        </w:rPr>
        <w:t xml:space="preserve"> składa podmiotowe </w:t>
      </w:r>
      <w:proofErr w:type="spellStart"/>
      <w:r w:rsidR="00DE091D" w:rsidRPr="00AD4775">
        <w:rPr>
          <w:b/>
          <w:szCs w:val="22"/>
        </w:rPr>
        <w:t>środki</w:t>
      </w:r>
      <w:proofErr w:type="spellEnd"/>
      <w:r w:rsidR="00DE091D" w:rsidRPr="00AD4775">
        <w:rPr>
          <w:b/>
          <w:szCs w:val="22"/>
        </w:rPr>
        <w:t xml:space="preserve"> dowodowe</w:t>
      </w:r>
      <w:bookmarkStart w:id="11" w:name="_Hlk535826375"/>
      <w:r w:rsidR="007E16C7">
        <w:rPr>
          <w:b/>
          <w:szCs w:val="22"/>
        </w:rPr>
        <w:t xml:space="preserve"> aktualne na dzień ich złożenia.</w:t>
      </w:r>
    </w:p>
    <w:p w:rsidR="00377D65" w:rsidRDefault="00377D65" w:rsidP="00377D65">
      <w:pPr>
        <w:widowControl/>
        <w:suppressAutoHyphens w:val="0"/>
        <w:autoSpaceDN/>
        <w:jc w:val="both"/>
        <w:textAlignment w:val="auto"/>
        <w:rPr>
          <w:rFonts w:eastAsia="TimesNewRoman"/>
          <w:b/>
          <w:bCs/>
        </w:rPr>
      </w:pPr>
    </w:p>
    <w:p w:rsidR="00D8198A" w:rsidRPr="0036506E" w:rsidRDefault="0036506E" w:rsidP="0036506E">
      <w:pPr>
        <w:pStyle w:val="Akapitzlist"/>
        <w:widowControl/>
        <w:suppressAutoHyphens w:val="0"/>
        <w:autoSpaceDN/>
        <w:ind w:left="426" w:hanging="426"/>
        <w:jc w:val="both"/>
        <w:textAlignment w:val="auto"/>
        <w:rPr>
          <w:kern w:val="0"/>
        </w:rPr>
      </w:pPr>
      <w:r>
        <w:rPr>
          <w:rFonts w:eastAsia="TimesNewRoman"/>
          <w:b/>
          <w:bCs/>
        </w:rPr>
        <w:t>3)</w:t>
      </w:r>
      <w:r w:rsidR="00D8198A" w:rsidRPr="005765CA">
        <w:rPr>
          <w:rFonts w:eastAsia="TimesNewRoman"/>
          <w:b/>
          <w:bCs/>
          <w:u w:val="single"/>
        </w:rPr>
        <w:t>Korzystanie z zasobów innych podmiotów w celu potwierdzenia spełnienia warunków udziału w postępowaniu</w:t>
      </w:r>
      <w:r w:rsidR="00377D65" w:rsidRPr="005765CA">
        <w:rPr>
          <w:rFonts w:eastAsia="TimesNewRoman"/>
          <w:b/>
          <w:bCs/>
          <w:u w:val="single"/>
        </w:rPr>
        <w:t>:</w:t>
      </w:r>
    </w:p>
    <w:p w:rsidR="00F2116B" w:rsidRPr="00377D65" w:rsidRDefault="00A335B3" w:rsidP="00B538F8">
      <w:pPr>
        <w:pStyle w:val="Akapitzlist"/>
        <w:widowControl/>
        <w:numPr>
          <w:ilvl w:val="6"/>
          <w:numId w:val="89"/>
        </w:numPr>
        <w:suppressAutoHyphens w:val="0"/>
        <w:autoSpaceDN/>
        <w:ind w:left="709" w:hanging="283"/>
        <w:jc w:val="both"/>
        <w:textAlignment w:val="auto"/>
        <w:rPr>
          <w:kern w:val="0"/>
        </w:rPr>
      </w:pPr>
      <w:r w:rsidRPr="00377D65">
        <w:rPr>
          <w:kern w:val="0"/>
        </w:rPr>
        <w:t>Wykonawca</w:t>
      </w:r>
      <w:r w:rsidR="00F2116B" w:rsidRPr="00377D65">
        <w:rPr>
          <w:kern w:val="0"/>
        </w:rPr>
        <w:t xml:space="preserve"> może w celu potwierdzenia spełniania warunków udziału w postępowaniu, w stosownych sytuacjach oraz w odniesieniu do konkretnego zamówienia, lub jego części, polegać na zdolnościach technicznych lub zawodowych lub sytuacji finansowej lub ek</w:t>
      </w:r>
      <w:r w:rsidR="00F2116B" w:rsidRPr="00377D65">
        <w:rPr>
          <w:kern w:val="0"/>
        </w:rPr>
        <w:t>o</w:t>
      </w:r>
      <w:r w:rsidR="00F2116B" w:rsidRPr="00377D65">
        <w:rPr>
          <w:kern w:val="0"/>
        </w:rPr>
        <w:t xml:space="preserve">nomicznej podmiotów udostępniających zasoby, niezależnie od charakteru prawnego </w:t>
      </w:r>
      <w:r w:rsidR="00554880">
        <w:rPr>
          <w:kern w:val="0"/>
        </w:rPr>
        <w:t xml:space="preserve">       </w:t>
      </w:r>
      <w:r w:rsidR="00F2116B" w:rsidRPr="00377D65">
        <w:rPr>
          <w:kern w:val="0"/>
        </w:rPr>
        <w:t>łączących go z nimi stosunków prawnych.</w:t>
      </w:r>
    </w:p>
    <w:p w:rsidR="00F2116B" w:rsidRPr="00900397" w:rsidRDefault="00F2116B" w:rsidP="00B538F8">
      <w:pPr>
        <w:widowControl/>
        <w:numPr>
          <w:ilvl w:val="6"/>
          <w:numId w:val="89"/>
        </w:numPr>
        <w:suppressAutoHyphens w:val="0"/>
        <w:autoSpaceDN/>
        <w:ind w:left="709" w:hanging="283"/>
        <w:jc w:val="both"/>
        <w:textAlignment w:val="auto"/>
        <w:rPr>
          <w:rFonts w:eastAsia="Times New Roman" w:cs="Times New Roman"/>
          <w:kern w:val="0"/>
          <w:lang w:eastAsia="pl-PL"/>
        </w:rPr>
      </w:pPr>
      <w:r w:rsidRPr="00900397">
        <w:rPr>
          <w:rFonts w:eastAsia="Times New Roman" w:cs="Times New Roman"/>
          <w:kern w:val="0"/>
          <w:lang w:eastAsia="pl-PL"/>
        </w:rPr>
        <w:t>W odniesieniu do warunków dotyczących wykształcenia, kwalifikacji zawodowych lub doświadczenia wykonawcy mogą polegać na zdolnościach podmiotów udostępniaj</w:t>
      </w:r>
      <w:r w:rsidR="00981DAC" w:rsidRPr="00900397">
        <w:rPr>
          <w:rFonts w:eastAsia="Times New Roman" w:cs="Times New Roman"/>
          <w:kern w:val="0"/>
          <w:lang w:eastAsia="pl-PL"/>
        </w:rPr>
        <w:t>ących zasoby, jeśli podmioty te </w:t>
      </w:r>
      <w:r w:rsidRPr="00900397">
        <w:rPr>
          <w:rFonts w:eastAsia="Times New Roman" w:cs="Times New Roman"/>
          <w:kern w:val="0"/>
          <w:lang w:eastAsia="pl-PL"/>
        </w:rPr>
        <w:t xml:space="preserve">wykonają roboty budowlane lub usługi, do </w:t>
      </w:r>
      <w:r w:rsidR="00B34BCC" w:rsidRPr="00900397">
        <w:rPr>
          <w:rFonts w:eastAsia="Times New Roman" w:cs="Times New Roman"/>
          <w:kern w:val="0"/>
          <w:lang w:eastAsia="pl-PL"/>
        </w:rPr>
        <w:t>realizacji, których</w:t>
      </w:r>
      <w:r w:rsidRPr="00900397">
        <w:rPr>
          <w:rFonts w:eastAsia="Times New Roman" w:cs="Times New Roman"/>
          <w:kern w:val="0"/>
          <w:lang w:eastAsia="pl-PL"/>
        </w:rPr>
        <w:t xml:space="preserve"> te zdolności są wymagane.</w:t>
      </w:r>
    </w:p>
    <w:p w:rsidR="00F2116B" w:rsidRPr="00900397" w:rsidRDefault="00A335B3" w:rsidP="00D403CC">
      <w:pPr>
        <w:widowControl/>
        <w:numPr>
          <w:ilvl w:val="6"/>
          <w:numId w:val="89"/>
        </w:numPr>
        <w:suppressAutoHyphens w:val="0"/>
        <w:autoSpaceDN/>
        <w:ind w:left="709" w:hanging="425"/>
        <w:jc w:val="both"/>
        <w:textAlignment w:val="auto"/>
        <w:rPr>
          <w:rFonts w:eastAsia="Times New Roman" w:cs="Times New Roman"/>
          <w:kern w:val="0"/>
          <w:lang w:eastAsia="pl-PL"/>
        </w:rPr>
      </w:pPr>
      <w:r w:rsidRPr="00900397">
        <w:rPr>
          <w:rFonts w:eastAsia="Times New Roman" w:cs="Times New Roman"/>
          <w:kern w:val="0"/>
          <w:lang w:eastAsia="pl-PL"/>
        </w:rPr>
        <w:t>Wykonawca</w:t>
      </w:r>
      <w:r w:rsidR="00F2116B" w:rsidRPr="00900397">
        <w:rPr>
          <w:rFonts w:eastAsia="Times New Roman" w:cs="Times New Roman"/>
          <w:kern w:val="0"/>
          <w:lang w:eastAsia="pl-PL"/>
        </w:rPr>
        <w:t>, który polega na zdolnościach lub sytuacji podmiotów udostępniających zas</w:t>
      </w:r>
      <w:r w:rsidR="00F2116B" w:rsidRPr="00900397">
        <w:rPr>
          <w:rFonts w:eastAsia="Times New Roman" w:cs="Times New Roman"/>
          <w:kern w:val="0"/>
          <w:lang w:eastAsia="pl-PL"/>
        </w:rPr>
        <w:t>o</w:t>
      </w:r>
      <w:r w:rsidR="00F2116B" w:rsidRPr="00900397">
        <w:rPr>
          <w:rFonts w:eastAsia="Times New Roman" w:cs="Times New Roman"/>
          <w:kern w:val="0"/>
          <w:lang w:eastAsia="pl-PL"/>
        </w:rPr>
        <w:t xml:space="preserve">by, składa, wraz z ofertą, zobowiązanie podmiotu udostępniającego zasoby do oddania mu do dyspozycji niezbędnych zasobów na potrzeby realizacji danego zamówienia lub inny podmiotowy środek dowodowy potwierdzający, że </w:t>
      </w:r>
      <w:r w:rsidRPr="00900397">
        <w:rPr>
          <w:rFonts w:eastAsia="Times New Roman" w:cs="Times New Roman"/>
          <w:kern w:val="0"/>
          <w:lang w:eastAsia="pl-PL"/>
        </w:rPr>
        <w:t>Wykonawca</w:t>
      </w:r>
      <w:r w:rsidR="00F2116B" w:rsidRPr="00900397">
        <w:rPr>
          <w:rFonts w:eastAsia="Times New Roman" w:cs="Times New Roman"/>
          <w:kern w:val="0"/>
          <w:lang w:eastAsia="pl-PL"/>
        </w:rPr>
        <w:t xml:space="preserve"> realizując zamówienie, będzie dysponował niezbędnymi zasobami tych podmiotów.</w:t>
      </w:r>
    </w:p>
    <w:p w:rsidR="00F2116B" w:rsidRPr="00900397" w:rsidRDefault="00F2116B" w:rsidP="00D403CC">
      <w:pPr>
        <w:widowControl/>
        <w:numPr>
          <w:ilvl w:val="6"/>
          <w:numId w:val="89"/>
        </w:numPr>
        <w:suppressAutoHyphens w:val="0"/>
        <w:autoSpaceDN/>
        <w:ind w:left="709" w:hanging="425"/>
        <w:jc w:val="both"/>
        <w:textAlignment w:val="auto"/>
        <w:rPr>
          <w:rFonts w:eastAsia="Times New Roman" w:cs="Times New Roman"/>
          <w:kern w:val="0"/>
          <w:lang w:eastAsia="pl-PL"/>
        </w:rPr>
      </w:pPr>
      <w:r w:rsidRPr="00900397">
        <w:rPr>
          <w:rFonts w:eastAsia="Times New Roman" w:cs="Times New Roman"/>
          <w:kern w:val="0"/>
          <w:lang w:eastAsia="pl-PL"/>
        </w:rPr>
        <w:t xml:space="preserve">Zobowiązanie podmiotu udostępniającego zasoby, o którym mowa </w:t>
      </w:r>
      <w:r w:rsidR="00981DAC" w:rsidRPr="00900397">
        <w:rPr>
          <w:rFonts w:eastAsia="Times New Roman" w:cs="Times New Roman"/>
          <w:kern w:val="0"/>
          <w:lang w:eastAsia="pl-PL"/>
        </w:rPr>
        <w:t>w pkt 3 powyżej, p</w:t>
      </w:r>
      <w:r w:rsidR="00981DAC" w:rsidRPr="00900397">
        <w:rPr>
          <w:rFonts w:eastAsia="Times New Roman" w:cs="Times New Roman"/>
          <w:kern w:val="0"/>
          <w:lang w:eastAsia="pl-PL"/>
        </w:rPr>
        <w:t>o</w:t>
      </w:r>
      <w:r w:rsidR="00981DAC" w:rsidRPr="00900397">
        <w:rPr>
          <w:rFonts w:eastAsia="Times New Roman" w:cs="Times New Roman"/>
          <w:kern w:val="0"/>
          <w:lang w:eastAsia="pl-PL"/>
        </w:rPr>
        <w:t>twierdza, że </w:t>
      </w:r>
      <w:r w:rsidRPr="00900397">
        <w:rPr>
          <w:rFonts w:eastAsia="Times New Roman" w:cs="Times New Roman"/>
          <w:kern w:val="0"/>
          <w:lang w:eastAsia="pl-PL"/>
        </w:rPr>
        <w:t>stosunek łączący Wykonawcę z podmiotami udostępniającymi zasoby gw</w:t>
      </w:r>
      <w:r w:rsidRPr="00900397">
        <w:rPr>
          <w:rFonts w:eastAsia="Times New Roman" w:cs="Times New Roman"/>
          <w:kern w:val="0"/>
          <w:lang w:eastAsia="pl-PL"/>
        </w:rPr>
        <w:t>a</w:t>
      </w:r>
      <w:r w:rsidRPr="00900397">
        <w:rPr>
          <w:rFonts w:eastAsia="Times New Roman" w:cs="Times New Roman"/>
          <w:kern w:val="0"/>
          <w:lang w:eastAsia="pl-PL"/>
        </w:rPr>
        <w:t>rantuje rzeczywisty dostęp do tych zasobów oraz określa w szczególności:</w:t>
      </w:r>
    </w:p>
    <w:p w:rsidR="00F2116B" w:rsidRPr="00900397" w:rsidRDefault="00F2116B" w:rsidP="008816BE">
      <w:pPr>
        <w:widowControl/>
        <w:numPr>
          <w:ilvl w:val="2"/>
          <w:numId w:val="90"/>
        </w:numPr>
        <w:suppressAutoHyphens w:val="0"/>
        <w:autoSpaceDN/>
        <w:ind w:left="993" w:hanging="284"/>
        <w:jc w:val="both"/>
        <w:textAlignment w:val="auto"/>
        <w:rPr>
          <w:rFonts w:eastAsia="Times New Roman" w:cs="Times New Roman"/>
          <w:kern w:val="0"/>
          <w:lang w:eastAsia="pl-PL"/>
        </w:rPr>
      </w:pPr>
      <w:r w:rsidRPr="00900397">
        <w:rPr>
          <w:rFonts w:eastAsia="Times New Roman" w:cs="Times New Roman"/>
          <w:kern w:val="0"/>
          <w:lang w:eastAsia="pl-PL"/>
        </w:rPr>
        <w:t>zakres dostępnych Wykonawcy zasobów podmiotu udostępniającego zasoby;</w:t>
      </w:r>
    </w:p>
    <w:p w:rsidR="00F2116B" w:rsidRPr="00900397" w:rsidRDefault="00F2116B" w:rsidP="008816BE">
      <w:pPr>
        <w:widowControl/>
        <w:numPr>
          <w:ilvl w:val="2"/>
          <w:numId w:val="90"/>
        </w:numPr>
        <w:suppressAutoHyphens w:val="0"/>
        <w:autoSpaceDN/>
        <w:ind w:left="993" w:hanging="284"/>
        <w:jc w:val="both"/>
        <w:textAlignment w:val="auto"/>
        <w:rPr>
          <w:rFonts w:eastAsia="Times New Roman" w:cs="Times New Roman"/>
          <w:kern w:val="0"/>
          <w:lang w:eastAsia="pl-PL"/>
        </w:rPr>
      </w:pPr>
      <w:r w:rsidRPr="00900397">
        <w:rPr>
          <w:rFonts w:eastAsia="Times New Roman" w:cs="Times New Roman"/>
          <w:kern w:val="0"/>
          <w:lang w:eastAsia="pl-PL"/>
        </w:rPr>
        <w:t>sposób i okres udostępnienia Wykonawcy i wykorzystania przez niego zasobów po</w:t>
      </w:r>
      <w:r w:rsidRPr="00900397">
        <w:rPr>
          <w:rFonts w:eastAsia="Times New Roman" w:cs="Times New Roman"/>
          <w:kern w:val="0"/>
          <w:lang w:eastAsia="pl-PL"/>
        </w:rPr>
        <w:t>d</w:t>
      </w:r>
      <w:r w:rsidRPr="00900397">
        <w:rPr>
          <w:rFonts w:eastAsia="Times New Roman" w:cs="Times New Roman"/>
          <w:kern w:val="0"/>
          <w:lang w:eastAsia="pl-PL"/>
        </w:rPr>
        <w:t>miotu udostępniającego te zasoby przy wykonywaniu zamówienia;</w:t>
      </w:r>
    </w:p>
    <w:p w:rsidR="00F2116B" w:rsidRPr="00900397" w:rsidRDefault="00F2116B" w:rsidP="008816BE">
      <w:pPr>
        <w:widowControl/>
        <w:numPr>
          <w:ilvl w:val="2"/>
          <w:numId w:val="90"/>
        </w:numPr>
        <w:suppressAutoHyphens w:val="0"/>
        <w:autoSpaceDN/>
        <w:ind w:left="993" w:hanging="284"/>
        <w:jc w:val="both"/>
        <w:textAlignment w:val="auto"/>
        <w:rPr>
          <w:rFonts w:eastAsia="Times New Roman" w:cs="Times New Roman"/>
          <w:kern w:val="0"/>
          <w:lang w:eastAsia="pl-PL"/>
        </w:rPr>
      </w:pPr>
      <w:r w:rsidRPr="00900397">
        <w:rPr>
          <w:rFonts w:eastAsia="Times New Roman" w:cs="Times New Roman"/>
          <w:kern w:val="0"/>
          <w:lang w:eastAsia="pl-PL"/>
        </w:rPr>
        <w:t xml:space="preserve">czy i w jakim zakresie podmiot udostępniający zasoby, na </w:t>
      </w:r>
      <w:r w:rsidR="00B34BCC" w:rsidRPr="00900397">
        <w:rPr>
          <w:rFonts w:eastAsia="Times New Roman" w:cs="Times New Roman"/>
          <w:kern w:val="0"/>
          <w:lang w:eastAsia="pl-PL"/>
        </w:rPr>
        <w:t>zdolnościach, którego</w:t>
      </w:r>
      <w:r w:rsidRPr="00900397">
        <w:rPr>
          <w:rFonts w:eastAsia="Times New Roman" w:cs="Times New Roman"/>
          <w:kern w:val="0"/>
          <w:lang w:eastAsia="pl-PL"/>
        </w:rPr>
        <w:t xml:space="preserve"> </w:t>
      </w:r>
      <w:r w:rsidR="00A335B3" w:rsidRPr="00900397">
        <w:rPr>
          <w:rFonts w:eastAsia="Times New Roman" w:cs="Times New Roman"/>
          <w:kern w:val="0"/>
          <w:lang w:eastAsia="pl-PL"/>
        </w:rPr>
        <w:t>W</w:t>
      </w:r>
      <w:r w:rsidR="00A335B3" w:rsidRPr="00900397">
        <w:rPr>
          <w:rFonts w:eastAsia="Times New Roman" w:cs="Times New Roman"/>
          <w:kern w:val="0"/>
          <w:lang w:eastAsia="pl-PL"/>
        </w:rPr>
        <w:t>y</w:t>
      </w:r>
      <w:r w:rsidR="00A335B3" w:rsidRPr="00900397">
        <w:rPr>
          <w:rFonts w:eastAsia="Times New Roman" w:cs="Times New Roman"/>
          <w:kern w:val="0"/>
          <w:lang w:eastAsia="pl-PL"/>
        </w:rPr>
        <w:t>konawca</w:t>
      </w:r>
      <w:r w:rsidRPr="00900397">
        <w:rPr>
          <w:rFonts w:eastAsia="Times New Roman" w:cs="Times New Roman"/>
          <w:kern w:val="0"/>
          <w:lang w:eastAsia="pl-PL"/>
        </w:rPr>
        <w:t xml:space="preserve"> polega w odniesieniu do warunków udziału w postępowaniu dotyczących w</w:t>
      </w:r>
      <w:r w:rsidRPr="00900397">
        <w:rPr>
          <w:rFonts w:eastAsia="Times New Roman" w:cs="Times New Roman"/>
          <w:kern w:val="0"/>
          <w:lang w:eastAsia="pl-PL"/>
        </w:rPr>
        <w:t>y</w:t>
      </w:r>
      <w:r w:rsidRPr="00900397">
        <w:rPr>
          <w:rFonts w:eastAsia="Times New Roman" w:cs="Times New Roman"/>
          <w:kern w:val="0"/>
          <w:lang w:eastAsia="pl-PL"/>
        </w:rPr>
        <w:t>kształcenia, kwalifikacji zawodowych lub doświadczenia, zrealizuje roboty budowlane lub usługi, których wskazane zdolności dotyczą.</w:t>
      </w:r>
    </w:p>
    <w:p w:rsidR="005E7D86" w:rsidRPr="00900397" w:rsidRDefault="00F2116B" w:rsidP="008816BE">
      <w:pPr>
        <w:pStyle w:val="Akapitzlist"/>
        <w:numPr>
          <w:ilvl w:val="6"/>
          <w:numId w:val="89"/>
        </w:numPr>
        <w:tabs>
          <w:tab w:val="left" w:pos="284"/>
          <w:tab w:val="left" w:pos="5112"/>
          <w:tab w:val="left" w:pos="28806"/>
          <w:tab w:val="left" w:pos="28866"/>
          <w:tab w:val="left" w:pos="29256"/>
          <w:tab w:val="left" w:pos="29406"/>
          <w:tab w:val="left" w:pos="29556"/>
          <w:tab w:val="left" w:pos="29706"/>
          <w:tab w:val="left" w:pos="29856"/>
          <w:tab w:val="left" w:pos="30006"/>
          <w:tab w:val="left" w:pos="30156"/>
          <w:tab w:val="left" w:pos="30306"/>
          <w:tab w:val="left" w:pos="30456"/>
          <w:tab w:val="left" w:pos="30606"/>
          <w:tab w:val="left" w:pos="30756"/>
        </w:tabs>
        <w:autoSpaceDE w:val="0"/>
        <w:ind w:left="709" w:hanging="425"/>
        <w:jc w:val="both"/>
      </w:pPr>
      <w:r w:rsidRPr="00900397">
        <w:t>Jeżeli zdolności techniczne lub zawodowe, sytuacja ekonomiczna lub finansowa podmiotu udostępniającego zasoby nie potwierdzają spełniania przez Wykonawcę warunków</w:t>
      </w:r>
      <w:r w:rsidR="00981DAC" w:rsidRPr="00900397">
        <w:t xml:space="preserve"> udziału w </w:t>
      </w:r>
      <w:r w:rsidRPr="00900397">
        <w:t xml:space="preserve">postępowaniu lub zachodzą wobec tego podmiotu podstawy wykluczenia, </w:t>
      </w:r>
      <w:r w:rsidR="00AB18A0" w:rsidRPr="00900397">
        <w:t>Zamawiający</w:t>
      </w:r>
      <w:r w:rsidRPr="00900397">
        <w:t xml:space="preserve"> żąda, aby </w:t>
      </w:r>
      <w:r w:rsidR="00A335B3" w:rsidRPr="00900397">
        <w:t>Wykonawca</w:t>
      </w:r>
      <w:r w:rsidRPr="00900397">
        <w:t xml:space="preserve"> w terminie określonym przez Zamawiającego zastąpił ten podmiot innym podmiotem lub podmiotami albo wykazał, że samodzielnie spełnia warunki udziału w postępowaniu.</w:t>
      </w:r>
    </w:p>
    <w:p w:rsidR="005E7D86" w:rsidRPr="00900397" w:rsidRDefault="00A335B3" w:rsidP="008816BE">
      <w:pPr>
        <w:pStyle w:val="Akapitzlist"/>
        <w:numPr>
          <w:ilvl w:val="6"/>
          <w:numId w:val="89"/>
        </w:numPr>
        <w:tabs>
          <w:tab w:val="left" w:pos="709"/>
          <w:tab w:val="left" w:pos="5112"/>
          <w:tab w:val="left" w:pos="28806"/>
          <w:tab w:val="left" w:pos="28866"/>
          <w:tab w:val="left" w:pos="29256"/>
          <w:tab w:val="left" w:pos="29406"/>
          <w:tab w:val="left" w:pos="29556"/>
          <w:tab w:val="left" w:pos="29706"/>
          <w:tab w:val="left" w:pos="29856"/>
          <w:tab w:val="left" w:pos="30006"/>
          <w:tab w:val="left" w:pos="30156"/>
          <w:tab w:val="left" w:pos="30306"/>
          <w:tab w:val="left" w:pos="30456"/>
          <w:tab w:val="left" w:pos="30606"/>
          <w:tab w:val="left" w:pos="30756"/>
        </w:tabs>
        <w:autoSpaceDE w:val="0"/>
        <w:ind w:left="709" w:hanging="425"/>
        <w:jc w:val="both"/>
      </w:pPr>
      <w:r w:rsidRPr="00900397">
        <w:t>Wykonawca</w:t>
      </w:r>
      <w:r w:rsidR="00F2116B" w:rsidRPr="00900397">
        <w:t xml:space="preserve"> nie może, po upływie terminu składania ofert, powoływać się na zdolności lub sytuację podmiotów udostępniających zasoby, jeżeli na etapie składania ofert nie</w:t>
      </w:r>
      <w:r w:rsidR="00981DAC" w:rsidRPr="00900397">
        <w:t xml:space="preserve"> polegał on w danym zakresie na </w:t>
      </w:r>
      <w:r w:rsidR="00F2116B" w:rsidRPr="00900397">
        <w:t>zdolnościach lub sytuacji podmiotów udostępniających zasoby.</w:t>
      </w:r>
    </w:p>
    <w:p w:rsidR="005E7D86" w:rsidRPr="00900397" w:rsidRDefault="00F2116B" w:rsidP="008816BE">
      <w:pPr>
        <w:pStyle w:val="Akapitzlist"/>
        <w:numPr>
          <w:ilvl w:val="6"/>
          <w:numId w:val="89"/>
        </w:numPr>
        <w:tabs>
          <w:tab w:val="left" w:pos="709"/>
          <w:tab w:val="left" w:pos="5112"/>
          <w:tab w:val="left" w:pos="28806"/>
          <w:tab w:val="left" w:pos="28866"/>
          <w:tab w:val="left" w:pos="29256"/>
          <w:tab w:val="left" w:pos="29406"/>
          <w:tab w:val="left" w:pos="29556"/>
          <w:tab w:val="left" w:pos="29706"/>
          <w:tab w:val="left" w:pos="29856"/>
          <w:tab w:val="left" w:pos="30006"/>
          <w:tab w:val="left" w:pos="30156"/>
          <w:tab w:val="left" w:pos="30306"/>
          <w:tab w:val="left" w:pos="30456"/>
          <w:tab w:val="left" w:pos="30606"/>
          <w:tab w:val="left" w:pos="30756"/>
        </w:tabs>
        <w:autoSpaceDE w:val="0"/>
        <w:ind w:left="709" w:hanging="425"/>
        <w:jc w:val="both"/>
        <w:rPr>
          <w:rStyle w:val="FontStyle37"/>
          <w:rFonts w:ascii="Times New Roman" w:hAnsi="Times New Roman" w:cs="Times New Roman"/>
          <w:sz w:val="24"/>
          <w:szCs w:val="24"/>
        </w:rPr>
      </w:pPr>
      <w:r w:rsidRPr="00900397">
        <w:rPr>
          <w:rStyle w:val="FontStyle37"/>
          <w:rFonts w:ascii="Times New Roman" w:hAnsi="Times New Roman" w:cs="Times New Roman"/>
          <w:bCs/>
          <w:sz w:val="24"/>
          <w:szCs w:val="24"/>
        </w:rPr>
        <w:t xml:space="preserve">Jeżeli </w:t>
      </w:r>
      <w:r w:rsidR="00A335B3" w:rsidRPr="00900397">
        <w:rPr>
          <w:rStyle w:val="FontStyle37"/>
          <w:rFonts w:ascii="Times New Roman" w:hAnsi="Times New Roman" w:cs="Times New Roman"/>
          <w:bCs/>
          <w:sz w:val="24"/>
          <w:szCs w:val="24"/>
        </w:rPr>
        <w:t>Wykonawca</w:t>
      </w:r>
      <w:r w:rsidRPr="00900397">
        <w:rPr>
          <w:rStyle w:val="FontStyle37"/>
          <w:rFonts w:ascii="Times New Roman" w:hAnsi="Times New Roman" w:cs="Times New Roman"/>
          <w:bCs/>
          <w:sz w:val="24"/>
          <w:szCs w:val="24"/>
        </w:rPr>
        <w:t xml:space="preserve"> wykazując spełnianie warunków udziału w postępowaniu, określonych przez Zamawiającego polega na zdolnościach lub sytuacji innych podmiotów, na zasadach określonych powyżej, składa wraz z ofertą </w:t>
      </w:r>
      <w:r w:rsidRPr="00900397">
        <w:t xml:space="preserve">oświadczenie podmiotu udostępniającego zasoby, potwierdzające brak podstaw wykluczenia tego podmiotu oraz odpowiednio </w:t>
      </w:r>
      <w:r w:rsidRPr="00900397">
        <w:lastRenderedPageBreak/>
        <w:t>spełnianie wa</w:t>
      </w:r>
      <w:r w:rsidR="00981DAC" w:rsidRPr="00900397">
        <w:t>runków udziału w postępowaniu w </w:t>
      </w:r>
      <w:r w:rsidRPr="00900397">
        <w:t xml:space="preserve">zakresie, w jakim </w:t>
      </w:r>
      <w:r w:rsidR="00A335B3" w:rsidRPr="00900397">
        <w:t>Wykonawca</w:t>
      </w:r>
      <w:r w:rsidRPr="00900397">
        <w:t xml:space="preserve"> powołuje się na jego zasoby </w:t>
      </w:r>
      <w:r w:rsidRPr="003C4EB8">
        <w:t xml:space="preserve">(według </w:t>
      </w:r>
      <w:r w:rsidR="00981DAC" w:rsidRPr="003C4EB8">
        <w:t>wzoru stanowiącego załącznik nr </w:t>
      </w:r>
      <w:r w:rsidR="005E7D86" w:rsidRPr="003C4EB8">
        <w:t xml:space="preserve">11 </w:t>
      </w:r>
      <w:r w:rsidRPr="003C4EB8">
        <w:t>do SWZ)</w:t>
      </w:r>
      <w:r w:rsidRPr="003C4EB8">
        <w:rPr>
          <w:rStyle w:val="FontStyle37"/>
          <w:rFonts w:ascii="Times New Roman" w:hAnsi="Times New Roman" w:cs="Times New Roman"/>
          <w:bCs/>
          <w:sz w:val="24"/>
          <w:szCs w:val="24"/>
        </w:rPr>
        <w:t>.</w:t>
      </w:r>
    </w:p>
    <w:p w:rsidR="00FE1974" w:rsidRPr="00377D65" w:rsidRDefault="00A335B3" w:rsidP="008816BE">
      <w:pPr>
        <w:pStyle w:val="Akapitzlist"/>
        <w:numPr>
          <w:ilvl w:val="6"/>
          <w:numId w:val="89"/>
        </w:numPr>
        <w:tabs>
          <w:tab w:val="left" w:pos="709"/>
          <w:tab w:val="left" w:pos="5112"/>
          <w:tab w:val="left" w:pos="28806"/>
          <w:tab w:val="left" w:pos="28866"/>
          <w:tab w:val="left" w:pos="29256"/>
          <w:tab w:val="left" w:pos="29406"/>
          <w:tab w:val="left" w:pos="29556"/>
          <w:tab w:val="left" w:pos="29706"/>
          <w:tab w:val="left" w:pos="29856"/>
          <w:tab w:val="left" w:pos="30006"/>
          <w:tab w:val="left" w:pos="30156"/>
          <w:tab w:val="left" w:pos="30306"/>
          <w:tab w:val="left" w:pos="30456"/>
          <w:tab w:val="left" w:pos="30606"/>
          <w:tab w:val="left" w:pos="30756"/>
        </w:tabs>
        <w:autoSpaceDE w:val="0"/>
        <w:ind w:left="709" w:hanging="425"/>
        <w:jc w:val="both"/>
      </w:pPr>
      <w:r w:rsidRPr="00900397">
        <w:rPr>
          <w:bCs/>
        </w:rPr>
        <w:t>Wykonawca</w:t>
      </w:r>
      <w:r w:rsidR="00F2116B" w:rsidRPr="00900397">
        <w:rPr>
          <w:bCs/>
        </w:rPr>
        <w:t>, którego oferta zostanie najwyżej oceniona (</w:t>
      </w:r>
      <w:r w:rsidR="00B34BCC" w:rsidRPr="00900397">
        <w:rPr>
          <w:bCs/>
        </w:rPr>
        <w:t>oceniona, jako</w:t>
      </w:r>
      <w:r w:rsidR="00F2116B" w:rsidRPr="00900397">
        <w:rPr>
          <w:bCs/>
        </w:rPr>
        <w:t xml:space="preserve"> najkorzystniejsza), na wezwanie Zamawiającego zobowiązany będzie złożyć dokumenty podmiotu, na zdolności lub </w:t>
      </w:r>
      <w:r w:rsidR="00B34BCC" w:rsidRPr="00900397">
        <w:rPr>
          <w:bCs/>
        </w:rPr>
        <w:t>sytuację, którego</w:t>
      </w:r>
      <w:r w:rsidR="00F2116B" w:rsidRPr="00900397">
        <w:rPr>
          <w:bCs/>
        </w:rPr>
        <w:t xml:space="preserve"> </w:t>
      </w:r>
      <w:r w:rsidRPr="00900397">
        <w:rPr>
          <w:bCs/>
        </w:rPr>
        <w:t>Wykonawca</w:t>
      </w:r>
      <w:r w:rsidR="00F2116B" w:rsidRPr="00900397">
        <w:rPr>
          <w:bCs/>
        </w:rPr>
        <w:t xml:space="preserve"> powoływał się w celu wykazania spełniania warunków udziału w postępowaniu, na potwierdzenie braku podstaw wykluczenia z postępowania tego podmiotu oraz potwierdzające spełnianie warunków udziału w postępowaniu w zakresie zdolności lub sytuacji, na których </w:t>
      </w:r>
      <w:r w:rsidRPr="00900397">
        <w:rPr>
          <w:bCs/>
        </w:rPr>
        <w:t>Wykonawca</w:t>
      </w:r>
      <w:r w:rsidR="00F2116B" w:rsidRPr="00900397">
        <w:rPr>
          <w:bCs/>
        </w:rPr>
        <w:t xml:space="preserve"> polegał w celu wyk</w:t>
      </w:r>
      <w:r w:rsidR="00497467" w:rsidRPr="00900397">
        <w:rPr>
          <w:bCs/>
        </w:rPr>
        <w:t>azania spełniania tych warunków.</w:t>
      </w:r>
      <w:bookmarkEnd w:id="11"/>
    </w:p>
    <w:p w:rsidR="00895E11" w:rsidRPr="00900397" w:rsidRDefault="00895E11" w:rsidP="007617F5">
      <w:pPr>
        <w:pStyle w:val="Standard"/>
        <w:ind w:left="1134" w:hanging="284"/>
        <w:jc w:val="both"/>
        <w:rPr>
          <w:rFonts w:cs="Arial"/>
          <w:b/>
        </w:rPr>
      </w:pPr>
    </w:p>
    <w:p w:rsidR="00E65BB8" w:rsidRPr="005765CA" w:rsidRDefault="00B837B0" w:rsidP="00377D65">
      <w:pPr>
        <w:pStyle w:val="Akapitzlist"/>
        <w:tabs>
          <w:tab w:val="left" w:pos="5112"/>
          <w:tab w:val="left" w:pos="26956"/>
        </w:tabs>
        <w:ind w:left="0"/>
        <w:jc w:val="both"/>
        <w:rPr>
          <w:rFonts w:cs="Arial"/>
          <w:b/>
          <w:bCs/>
          <w:u w:val="single"/>
        </w:rPr>
      </w:pPr>
      <w:r>
        <w:rPr>
          <w:rFonts w:cs="Arial"/>
          <w:b/>
          <w:bCs/>
        </w:rPr>
        <w:t>4)</w:t>
      </w:r>
      <w:r w:rsidR="00377D65">
        <w:rPr>
          <w:rFonts w:cs="Arial"/>
          <w:b/>
          <w:bCs/>
        </w:rPr>
        <w:t xml:space="preserve"> </w:t>
      </w:r>
      <w:r w:rsidR="00E65BB8" w:rsidRPr="005765CA">
        <w:rPr>
          <w:rFonts w:cs="Arial"/>
          <w:b/>
          <w:bCs/>
          <w:u w:val="single"/>
        </w:rPr>
        <w:t>Dokumenty podmiotów zagranicznych</w:t>
      </w:r>
      <w:r w:rsidR="00377D65" w:rsidRPr="005765CA">
        <w:rPr>
          <w:rFonts w:cs="Arial"/>
          <w:b/>
          <w:bCs/>
          <w:u w:val="single"/>
        </w:rPr>
        <w:t>.</w:t>
      </w:r>
    </w:p>
    <w:p w:rsidR="00763856" w:rsidRPr="0016404D" w:rsidRDefault="00763856" w:rsidP="007617F5">
      <w:pPr>
        <w:pStyle w:val="Textbody"/>
        <w:rPr>
          <w:sz w:val="8"/>
          <w:szCs w:val="12"/>
        </w:rPr>
      </w:pPr>
    </w:p>
    <w:p w:rsidR="00E65BB8" w:rsidRPr="00B837B0" w:rsidRDefault="00B837B0" w:rsidP="00B837B0">
      <w:pPr>
        <w:spacing w:before="60" w:after="120"/>
        <w:jc w:val="both"/>
        <w:rPr>
          <w:b/>
          <w:bCs/>
          <w:color w:val="000000"/>
        </w:rPr>
      </w:pPr>
      <w:r>
        <w:rPr>
          <w:b/>
          <w:bCs/>
          <w:color w:val="000000"/>
        </w:rPr>
        <w:t xml:space="preserve">     a)</w:t>
      </w:r>
      <w:r w:rsidR="00E65BB8" w:rsidRPr="00B837B0">
        <w:rPr>
          <w:b/>
          <w:bCs/>
          <w:color w:val="000000"/>
        </w:rPr>
        <w:t>Dokument potwierdzający, że nie otwarto likwidacji wykonawcy</w:t>
      </w:r>
    </w:p>
    <w:p w:rsidR="00E65BB8" w:rsidRPr="007743D4" w:rsidRDefault="00E65BB8" w:rsidP="00377D65">
      <w:pPr>
        <w:pStyle w:val="Standard"/>
        <w:tabs>
          <w:tab w:val="left" w:pos="426"/>
        </w:tabs>
        <w:ind w:left="284"/>
        <w:jc w:val="both"/>
        <w:rPr>
          <w:rFonts w:cs="Arial"/>
        </w:rPr>
      </w:pPr>
      <w:r w:rsidRPr="003D75ED">
        <w:rPr>
          <w:color w:val="000000"/>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p w:rsidR="00E65BB8" w:rsidRPr="00377D65" w:rsidRDefault="00E65BB8" w:rsidP="00377D65">
      <w:pPr>
        <w:tabs>
          <w:tab w:val="left" w:pos="708"/>
        </w:tabs>
        <w:spacing w:before="120"/>
        <w:ind w:left="284"/>
        <w:jc w:val="both"/>
        <w:outlineLvl w:val="1"/>
        <w:rPr>
          <w:bCs/>
          <w:iCs/>
          <w:color w:val="000000"/>
          <w:sz w:val="16"/>
          <w:szCs w:val="16"/>
        </w:rPr>
      </w:pPr>
      <w:r w:rsidRPr="003D75ED">
        <w:rPr>
          <w:bCs/>
          <w:iCs/>
          <w:color w:val="000000"/>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rsidR="00763856" w:rsidRPr="000A70AE" w:rsidRDefault="00763856" w:rsidP="007617F5">
      <w:pPr>
        <w:pStyle w:val="Standard"/>
        <w:rPr>
          <w:rFonts w:cs="Arial"/>
          <w:sz w:val="16"/>
          <w:szCs w:val="20"/>
        </w:rPr>
      </w:pPr>
    </w:p>
    <w:p w:rsidR="00377D65" w:rsidRDefault="00B837B0" w:rsidP="00377D65">
      <w:pPr>
        <w:tabs>
          <w:tab w:val="left" w:pos="5112"/>
          <w:tab w:val="left" w:pos="26956"/>
        </w:tabs>
        <w:jc w:val="both"/>
        <w:rPr>
          <w:rFonts w:cs="Arial"/>
          <w:b/>
        </w:rPr>
      </w:pPr>
      <w:r>
        <w:rPr>
          <w:rFonts w:cs="Arial"/>
          <w:b/>
        </w:rPr>
        <w:t>5)</w:t>
      </w:r>
      <w:r w:rsidR="00377D65" w:rsidRPr="00377D65">
        <w:rPr>
          <w:rFonts w:cs="Arial"/>
          <w:b/>
        </w:rPr>
        <w:t xml:space="preserve"> </w:t>
      </w:r>
      <w:r w:rsidR="00377D65" w:rsidRPr="005765CA">
        <w:rPr>
          <w:rFonts w:cs="Arial"/>
          <w:b/>
          <w:u w:val="single"/>
        </w:rPr>
        <w:t>Wykonawcy wspólnie ubiegający się o zamówienie .</w:t>
      </w:r>
    </w:p>
    <w:p w:rsidR="00377D65" w:rsidRPr="00377D65" w:rsidRDefault="00377D65" w:rsidP="00377D65">
      <w:pPr>
        <w:tabs>
          <w:tab w:val="left" w:pos="5112"/>
          <w:tab w:val="left" w:pos="26956"/>
        </w:tabs>
        <w:jc w:val="both"/>
        <w:rPr>
          <w:rFonts w:cs="Arial"/>
          <w:b/>
        </w:rPr>
      </w:pPr>
    </w:p>
    <w:p w:rsidR="00763856" w:rsidRPr="00B837B0" w:rsidRDefault="00763856" w:rsidP="00B538F8">
      <w:pPr>
        <w:pStyle w:val="Akapitzlist"/>
        <w:numPr>
          <w:ilvl w:val="3"/>
          <w:numId w:val="82"/>
        </w:numPr>
        <w:tabs>
          <w:tab w:val="left" w:pos="5112"/>
          <w:tab w:val="left" w:pos="26956"/>
        </w:tabs>
        <w:jc w:val="both"/>
        <w:rPr>
          <w:rFonts w:cs="Arial"/>
        </w:rPr>
      </w:pPr>
      <w:r w:rsidRPr="00B837B0">
        <w:rPr>
          <w:rFonts w:cs="Arial"/>
        </w:rPr>
        <w:t xml:space="preserve">W przypadku wnoszenia oferty wspólnej przez dwa lub więcej podmioty gospodarcze (konsorcja/spółki cywilne) oferta musi spełniać wymagania określone </w:t>
      </w:r>
      <w:r w:rsidRPr="00B837B0">
        <w:rPr>
          <w:rFonts w:cs="Arial"/>
          <w:color w:val="000000" w:themeColor="text1"/>
        </w:rPr>
        <w:t xml:space="preserve">w art. </w:t>
      </w:r>
      <w:r w:rsidR="00C3079B" w:rsidRPr="00B837B0">
        <w:rPr>
          <w:rFonts w:cs="Arial"/>
          <w:color w:val="000000" w:themeColor="text1"/>
        </w:rPr>
        <w:t>58</w:t>
      </w:r>
      <w:r w:rsidRPr="00B837B0">
        <w:rPr>
          <w:rFonts w:cs="Arial"/>
          <w:color w:val="000000" w:themeColor="text1"/>
        </w:rPr>
        <w:t xml:space="preserve"> </w:t>
      </w:r>
      <w:r w:rsidRPr="00B837B0">
        <w:rPr>
          <w:rFonts w:cs="Arial"/>
        </w:rPr>
        <w:t>ust</w:t>
      </w:r>
      <w:r w:rsidR="00AE2C24" w:rsidRPr="00B837B0">
        <w:rPr>
          <w:rFonts w:cs="Arial"/>
        </w:rPr>
        <w:t>awy Prawo zamówień publicznych.</w:t>
      </w:r>
    </w:p>
    <w:p w:rsidR="00AE2C24" w:rsidRPr="00AE2C24" w:rsidRDefault="00AE2C24" w:rsidP="00B538F8">
      <w:pPr>
        <w:numPr>
          <w:ilvl w:val="3"/>
          <w:numId w:val="82"/>
        </w:numPr>
        <w:tabs>
          <w:tab w:val="left" w:pos="284"/>
          <w:tab w:val="left" w:pos="26956"/>
        </w:tabs>
        <w:autoSpaceDE w:val="0"/>
        <w:autoSpaceDN/>
        <w:ind w:left="426" w:hanging="284"/>
        <w:jc w:val="both"/>
        <w:textAlignment w:val="auto"/>
        <w:rPr>
          <w:rFonts w:cs="Times New Roman"/>
          <w:sz w:val="28"/>
        </w:rPr>
      </w:pPr>
      <w:r w:rsidRPr="00AE2C24">
        <w:rPr>
          <w:rFonts w:cs="Times New Roman"/>
          <w:color w:val="000000"/>
          <w:spacing w:val="4"/>
          <w:szCs w:val="22"/>
        </w:rPr>
        <w:t>Wykonawcy</w:t>
      </w:r>
      <w:r w:rsidRPr="00AE2C24">
        <w:rPr>
          <w:rFonts w:eastAsia="Arial" w:cs="Times New Roman"/>
          <w:color w:val="000000"/>
          <w:spacing w:val="4"/>
          <w:szCs w:val="22"/>
        </w:rPr>
        <w:t xml:space="preserve"> </w:t>
      </w:r>
      <w:r w:rsidRPr="00AE2C24">
        <w:rPr>
          <w:rFonts w:cs="Times New Roman"/>
          <w:color w:val="000000"/>
          <w:spacing w:val="4"/>
          <w:szCs w:val="22"/>
        </w:rPr>
        <w:t>mogą</w:t>
      </w:r>
      <w:r w:rsidRPr="00AE2C24">
        <w:rPr>
          <w:rFonts w:eastAsia="Arial" w:cs="Times New Roman"/>
          <w:color w:val="000000"/>
          <w:spacing w:val="4"/>
          <w:szCs w:val="22"/>
        </w:rPr>
        <w:t xml:space="preserve"> </w:t>
      </w:r>
      <w:r w:rsidRPr="00AE2C24">
        <w:rPr>
          <w:rFonts w:cs="Times New Roman"/>
          <w:color w:val="000000"/>
          <w:spacing w:val="4"/>
          <w:szCs w:val="22"/>
        </w:rPr>
        <w:t>wspólnie</w:t>
      </w:r>
      <w:r w:rsidRPr="00AE2C24">
        <w:rPr>
          <w:rFonts w:eastAsia="Arial" w:cs="Times New Roman"/>
          <w:color w:val="000000"/>
          <w:spacing w:val="4"/>
          <w:szCs w:val="22"/>
        </w:rPr>
        <w:t xml:space="preserve"> </w:t>
      </w:r>
      <w:r w:rsidRPr="00AE2C24">
        <w:rPr>
          <w:rFonts w:cs="Times New Roman"/>
          <w:color w:val="000000"/>
          <w:spacing w:val="4"/>
          <w:szCs w:val="22"/>
        </w:rPr>
        <w:t>ubiegać się</w:t>
      </w:r>
      <w:r w:rsidRPr="00AE2C24">
        <w:rPr>
          <w:rFonts w:eastAsia="Arial" w:cs="Times New Roman"/>
          <w:color w:val="000000"/>
          <w:spacing w:val="4"/>
          <w:szCs w:val="22"/>
        </w:rPr>
        <w:t xml:space="preserve"> </w:t>
      </w:r>
      <w:r w:rsidRPr="00AE2C24">
        <w:rPr>
          <w:rFonts w:cs="Times New Roman"/>
          <w:color w:val="000000"/>
          <w:spacing w:val="4"/>
          <w:szCs w:val="22"/>
        </w:rPr>
        <w:t>o</w:t>
      </w:r>
      <w:r w:rsidRPr="00AE2C24">
        <w:rPr>
          <w:rFonts w:eastAsia="Arial" w:cs="Times New Roman"/>
          <w:color w:val="000000"/>
          <w:spacing w:val="4"/>
          <w:szCs w:val="22"/>
        </w:rPr>
        <w:t xml:space="preserve"> </w:t>
      </w:r>
      <w:r w:rsidRPr="00AE2C24">
        <w:rPr>
          <w:rFonts w:cs="Times New Roman"/>
          <w:color w:val="000000"/>
          <w:spacing w:val="4"/>
          <w:szCs w:val="22"/>
        </w:rPr>
        <w:t>udzielenie</w:t>
      </w:r>
      <w:r w:rsidRPr="00AE2C24">
        <w:rPr>
          <w:rFonts w:eastAsia="Arial" w:cs="Times New Roman"/>
          <w:color w:val="000000"/>
          <w:spacing w:val="4"/>
          <w:szCs w:val="22"/>
        </w:rPr>
        <w:t xml:space="preserve"> </w:t>
      </w:r>
      <w:r w:rsidRPr="00AE2C24">
        <w:rPr>
          <w:rFonts w:cs="Times New Roman"/>
          <w:color w:val="000000"/>
          <w:spacing w:val="4"/>
          <w:szCs w:val="22"/>
        </w:rPr>
        <w:t>zamówienia</w:t>
      </w:r>
      <w:r w:rsidRPr="00AE2C24">
        <w:rPr>
          <w:rFonts w:eastAsia="Arial" w:cs="Times New Roman"/>
          <w:color w:val="000000"/>
          <w:spacing w:val="4"/>
          <w:szCs w:val="22"/>
        </w:rPr>
        <w:t xml:space="preserve"> </w:t>
      </w:r>
      <w:r w:rsidRPr="00AE2C24">
        <w:rPr>
          <w:rFonts w:cs="Times New Roman"/>
          <w:color w:val="000000"/>
          <w:spacing w:val="4"/>
          <w:szCs w:val="22"/>
        </w:rPr>
        <w:t>(możliwość</w:t>
      </w:r>
      <w:r w:rsidRPr="00AE2C24">
        <w:rPr>
          <w:rFonts w:eastAsia="Arial" w:cs="Times New Roman"/>
          <w:color w:val="000000"/>
          <w:spacing w:val="4"/>
          <w:szCs w:val="22"/>
        </w:rPr>
        <w:t xml:space="preserve"> </w:t>
      </w:r>
      <w:r w:rsidRPr="00AE2C24">
        <w:rPr>
          <w:rFonts w:cs="Times New Roman"/>
          <w:color w:val="000000"/>
          <w:spacing w:val="4"/>
          <w:szCs w:val="22"/>
        </w:rPr>
        <w:t>składania</w:t>
      </w:r>
      <w:r w:rsidRPr="00AE2C24">
        <w:rPr>
          <w:rFonts w:eastAsia="Arial" w:cs="Times New Roman"/>
          <w:color w:val="000000"/>
          <w:spacing w:val="4"/>
          <w:szCs w:val="22"/>
        </w:rPr>
        <w:t xml:space="preserve"> </w:t>
      </w:r>
      <w:r w:rsidRPr="00AE2C24">
        <w:rPr>
          <w:rFonts w:cs="Times New Roman"/>
          <w:color w:val="000000"/>
          <w:spacing w:val="4"/>
          <w:szCs w:val="22"/>
        </w:rPr>
        <w:t>jednej</w:t>
      </w:r>
      <w:r w:rsidRPr="00AE2C24">
        <w:rPr>
          <w:rFonts w:eastAsia="Arial" w:cs="Times New Roman"/>
          <w:color w:val="000000"/>
          <w:spacing w:val="4"/>
          <w:szCs w:val="22"/>
        </w:rPr>
        <w:t xml:space="preserve"> </w:t>
      </w:r>
      <w:r w:rsidRPr="00AE2C24">
        <w:rPr>
          <w:rFonts w:cs="Times New Roman"/>
          <w:color w:val="000000"/>
          <w:spacing w:val="4"/>
          <w:szCs w:val="22"/>
        </w:rPr>
        <w:t>oferty</w:t>
      </w:r>
      <w:r w:rsidRPr="00AE2C24">
        <w:rPr>
          <w:rFonts w:eastAsia="Arial" w:cs="Times New Roman"/>
          <w:color w:val="000000"/>
          <w:spacing w:val="4"/>
          <w:szCs w:val="22"/>
        </w:rPr>
        <w:t xml:space="preserve"> </w:t>
      </w:r>
      <w:r w:rsidRPr="00AE2C24">
        <w:rPr>
          <w:rFonts w:cs="Times New Roman"/>
          <w:color w:val="000000"/>
          <w:spacing w:val="4"/>
          <w:szCs w:val="22"/>
        </w:rPr>
        <w:t>przez</w:t>
      </w:r>
      <w:r w:rsidRPr="00AE2C24">
        <w:rPr>
          <w:rFonts w:eastAsia="Arial" w:cs="Times New Roman"/>
          <w:color w:val="000000"/>
          <w:spacing w:val="4"/>
          <w:szCs w:val="22"/>
        </w:rPr>
        <w:t xml:space="preserve"> </w:t>
      </w:r>
      <w:r w:rsidRPr="00AE2C24">
        <w:rPr>
          <w:rFonts w:cs="Times New Roman"/>
          <w:color w:val="000000"/>
          <w:spacing w:val="4"/>
          <w:szCs w:val="22"/>
        </w:rPr>
        <w:t>dwa</w:t>
      </w:r>
      <w:r w:rsidRPr="00AE2C24">
        <w:rPr>
          <w:rFonts w:eastAsia="Arial" w:cs="Times New Roman"/>
          <w:color w:val="000000"/>
          <w:spacing w:val="4"/>
          <w:szCs w:val="22"/>
        </w:rPr>
        <w:t xml:space="preserve"> </w:t>
      </w:r>
      <w:r w:rsidRPr="00AE2C24">
        <w:rPr>
          <w:rFonts w:cs="Times New Roman"/>
          <w:color w:val="000000"/>
          <w:spacing w:val="4"/>
          <w:szCs w:val="22"/>
        </w:rPr>
        <w:t>lub</w:t>
      </w:r>
      <w:r w:rsidRPr="00AE2C24">
        <w:rPr>
          <w:rFonts w:eastAsia="Arial" w:cs="Times New Roman"/>
          <w:color w:val="000000"/>
          <w:spacing w:val="4"/>
          <w:szCs w:val="22"/>
        </w:rPr>
        <w:t xml:space="preserve"> </w:t>
      </w:r>
      <w:r w:rsidRPr="00AE2C24">
        <w:rPr>
          <w:rFonts w:cs="Times New Roman"/>
          <w:color w:val="000000"/>
          <w:spacing w:val="4"/>
          <w:szCs w:val="22"/>
        </w:rPr>
        <w:t>więcej</w:t>
      </w:r>
      <w:r w:rsidRPr="00AE2C24">
        <w:rPr>
          <w:rFonts w:eastAsia="Arial" w:cs="Times New Roman"/>
          <w:color w:val="000000"/>
          <w:spacing w:val="4"/>
          <w:szCs w:val="22"/>
        </w:rPr>
        <w:t xml:space="preserve"> </w:t>
      </w:r>
      <w:r w:rsidRPr="00AE2C24">
        <w:rPr>
          <w:rFonts w:cs="Times New Roman"/>
          <w:color w:val="000000"/>
          <w:spacing w:val="4"/>
          <w:szCs w:val="22"/>
        </w:rPr>
        <w:t>podmiotów</w:t>
      </w:r>
      <w:r w:rsidRPr="00AE2C24">
        <w:rPr>
          <w:rFonts w:eastAsia="Arial" w:cs="Times New Roman"/>
          <w:color w:val="000000"/>
          <w:spacing w:val="4"/>
          <w:szCs w:val="22"/>
        </w:rPr>
        <w:t xml:space="preserve"> </w:t>
      </w:r>
      <w:r w:rsidRPr="00AE2C24">
        <w:rPr>
          <w:rFonts w:cs="Times New Roman"/>
          <w:color w:val="000000"/>
          <w:spacing w:val="4"/>
          <w:szCs w:val="22"/>
        </w:rPr>
        <w:t>np.</w:t>
      </w:r>
      <w:r w:rsidRPr="00AE2C24">
        <w:rPr>
          <w:rFonts w:eastAsia="Arial" w:cs="Times New Roman"/>
          <w:color w:val="000000"/>
          <w:spacing w:val="4"/>
          <w:szCs w:val="22"/>
        </w:rPr>
        <w:t xml:space="preserve"> </w:t>
      </w:r>
      <w:r w:rsidRPr="00AE2C24">
        <w:rPr>
          <w:rFonts w:cs="Times New Roman"/>
          <w:color w:val="000000"/>
          <w:spacing w:val="4"/>
          <w:szCs w:val="22"/>
        </w:rPr>
        <w:t>konsorcjum,</w:t>
      </w:r>
      <w:r w:rsidRPr="00AE2C24">
        <w:rPr>
          <w:rFonts w:eastAsia="Arial" w:cs="Times New Roman"/>
          <w:color w:val="000000"/>
          <w:spacing w:val="4"/>
          <w:szCs w:val="22"/>
        </w:rPr>
        <w:t xml:space="preserve"> </w:t>
      </w:r>
      <w:r w:rsidRPr="00AE2C24">
        <w:rPr>
          <w:rFonts w:cs="Times New Roman"/>
          <w:color w:val="000000"/>
          <w:spacing w:val="4"/>
          <w:szCs w:val="22"/>
        </w:rPr>
        <w:t>spółkę</w:t>
      </w:r>
      <w:r w:rsidRPr="00AE2C24">
        <w:rPr>
          <w:rFonts w:eastAsia="Arial" w:cs="Times New Roman"/>
          <w:color w:val="000000"/>
          <w:spacing w:val="4"/>
          <w:szCs w:val="22"/>
        </w:rPr>
        <w:t xml:space="preserve"> </w:t>
      </w:r>
      <w:r w:rsidRPr="00AE2C24">
        <w:rPr>
          <w:rFonts w:cs="Times New Roman"/>
          <w:color w:val="000000"/>
          <w:spacing w:val="4"/>
          <w:szCs w:val="22"/>
        </w:rPr>
        <w:t>cywilną).</w:t>
      </w:r>
    </w:p>
    <w:p w:rsidR="00AE2C24" w:rsidRPr="00AE2C24" w:rsidRDefault="00AE2C24" w:rsidP="00B538F8">
      <w:pPr>
        <w:numPr>
          <w:ilvl w:val="3"/>
          <w:numId w:val="82"/>
        </w:numPr>
        <w:tabs>
          <w:tab w:val="left" w:pos="426"/>
          <w:tab w:val="left" w:pos="26956"/>
        </w:tabs>
        <w:autoSpaceDE w:val="0"/>
        <w:autoSpaceDN/>
        <w:ind w:left="426" w:hanging="284"/>
        <w:jc w:val="both"/>
        <w:textAlignment w:val="auto"/>
        <w:rPr>
          <w:rFonts w:cs="Times New Roman"/>
          <w:sz w:val="28"/>
        </w:rPr>
      </w:pPr>
      <w:r w:rsidRPr="00AE2C24">
        <w:rPr>
          <w:rFonts w:eastAsia="Arial" w:cs="Times New Roman"/>
          <w:color w:val="000000"/>
          <w:spacing w:val="4"/>
          <w:szCs w:val="22"/>
        </w:rPr>
        <w:t>W</w:t>
      </w:r>
      <w:r w:rsidRPr="00AE2C24">
        <w:rPr>
          <w:rFonts w:eastAsia="Times New Roman" w:cs="Times New Roman"/>
          <w:color w:val="000000"/>
          <w:spacing w:val="4"/>
          <w:szCs w:val="22"/>
        </w:rPr>
        <w:t>ykonawcy</w:t>
      </w:r>
      <w:r w:rsidRPr="00AE2C24">
        <w:rPr>
          <w:rFonts w:eastAsia="Arial" w:cs="Times New Roman"/>
          <w:color w:val="000000"/>
          <w:spacing w:val="4"/>
          <w:szCs w:val="22"/>
        </w:rPr>
        <w:t xml:space="preserve"> </w:t>
      </w:r>
      <w:r w:rsidRPr="00AE2C24">
        <w:rPr>
          <w:rFonts w:cs="Times New Roman"/>
          <w:color w:val="000000"/>
          <w:spacing w:val="4"/>
          <w:szCs w:val="22"/>
        </w:rPr>
        <w:t>wspólnie</w:t>
      </w:r>
      <w:r w:rsidRPr="00AE2C24">
        <w:rPr>
          <w:rFonts w:eastAsia="Arial" w:cs="Times New Roman"/>
          <w:color w:val="000000"/>
          <w:spacing w:val="4"/>
          <w:szCs w:val="22"/>
        </w:rPr>
        <w:t xml:space="preserve"> </w:t>
      </w:r>
      <w:r w:rsidRPr="00AE2C24">
        <w:rPr>
          <w:rFonts w:cs="Times New Roman"/>
          <w:color w:val="000000"/>
          <w:spacing w:val="4"/>
          <w:szCs w:val="22"/>
        </w:rPr>
        <w:t>ubiegający</w:t>
      </w:r>
      <w:r w:rsidRPr="00AE2C24">
        <w:rPr>
          <w:rFonts w:eastAsia="Arial" w:cs="Times New Roman"/>
          <w:color w:val="000000"/>
          <w:spacing w:val="4"/>
          <w:szCs w:val="22"/>
        </w:rPr>
        <w:t xml:space="preserve"> </w:t>
      </w:r>
      <w:r w:rsidRPr="00AE2C24">
        <w:rPr>
          <w:rFonts w:cs="Times New Roman"/>
          <w:color w:val="000000"/>
          <w:spacing w:val="4"/>
          <w:szCs w:val="22"/>
        </w:rPr>
        <w:t>się</w:t>
      </w:r>
      <w:r w:rsidRPr="00AE2C24">
        <w:rPr>
          <w:rFonts w:eastAsia="Arial" w:cs="Times New Roman"/>
          <w:color w:val="000000"/>
          <w:spacing w:val="4"/>
          <w:szCs w:val="22"/>
        </w:rPr>
        <w:t xml:space="preserve"> </w:t>
      </w:r>
      <w:r w:rsidRPr="00AE2C24">
        <w:rPr>
          <w:rFonts w:cs="Times New Roman"/>
          <w:color w:val="000000"/>
          <w:spacing w:val="4"/>
          <w:szCs w:val="22"/>
        </w:rPr>
        <w:t>o</w:t>
      </w:r>
      <w:r w:rsidRPr="00AE2C24">
        <w:rPr>
          <w:rFonts w:eastAsia="Arial" w:cs="Times New Roman"/>
          <w:color w:val="000000"/>
          <w:spacing w:val="4"/>
          <w:szCs w:val="22"/>
        </w:rPr>
        <w:t xml:space="preserve"> udzielenie </w:t>
      </w:r>
      <w:r w:rsidRPr="00AE2C24">
        <w:rPr>
          <w:rFonts w:cs="Times New Roman"/>
          <w:color w:val="000000"/>
          <w:spacing w:val="4"/>
          <w:szCs w:val="22"/>
        </w:rPr>
        <w:t>zamówienia</w:t>
      </w:r>
      <w:r w:rsidRPr="00AE2C24">
        <w:rPr>
          <w:rFonts w:eastAsia="Arial" w:cs="Times New Roman"/>
          <w:color w:val="000000"/>
          <w:spacing w:val="4"/>
          <w:szCs w:val="22"/>
        </w:rPr>
        <w:t xml:space="preserve"> </w:t>
      </w:r>
      <w:r w:rsidRPr="00AE2C24">
        <w:rPr>
          <w:rFonts w:cs="Times New Roman"/>
          <w:color w:val="000000"/>
          <w:spacing w:val="4"/>
          <w:szCs w:val="22"/>
        </w:rPr>
        <w:t>muszą</w:t>
      </w:r>
      <w:r w:rsidRPr="00AE2C24">
        <w:rPr>
          <w:rFonts w:eastAsia="Arial" w:cs="Times New Roman"/>
          <w:color w:val="000000"/>
          <w:spacing w:val="4"/>
          <w:szCs w:val="22"/>
        </w:rPr>
        <w:t xml:space="preserve"> </w:t>
      </w:r>
      <w:r w:rsidRPr="00AE2C24">
        <w:rPr>
          <w:rFonts w:cs="Times New Roman"/>
          <w:color w:val="000000"/>
          <w:spacing w:val="4"/>
          <w:szCs w:val="22"/>
        </w:rPr>
        <w:t>ustanowić</w:t>
      </w:r>
      <w:r w:rsidRPr="00AE2C24">
        <w:rPr>
          <w:rFonts w:eastAsia="Arial" w:cs="Times New Roman"/>
          <w:color w:val="000000"/>
          <w:spacing w:val="4"/>
          <w:szCs w:val="22"/>
        </w:rPr>
        <w:t xml:space="preserve"> </w:t>
      </w:r>
      <w:r w:rsidRPr="00AE2C24">
        <w:rPr>
          <w:rFonts w:cs="Times New Roman"/>
          <w:color w:val="000000"/>
          <w:spacing w:val="4"/>
          <w:szCs w:val="22"/>
        </w:rPr>
        <w:t>pełnomocnika</w:t>
      </w:r>
      <w:r w:rsidRPr="00AE2C24">
        <w:rPr>
          <w:rFonts w:eastAsia="Arial" w:cs="Times New Roman"/>
          <w:color w:val="000000"/>
          <w:spacing w:val="4"/>
          <w:szCs w:val="22"/>
        </w:rPr>
        <w:t xml:space="preserve"> </w:t>
      </w:r>
      <w:r w:rsidRPr="00AE2C24">
        <w:rPr>
          <w:rFonts w:cs="Times New Roman"/>
          <w:color w:val="000000"/>
          <w:spacing w:val="4"/>
          <w:szCs w:val="22"/>
        </w:rPr>
        <w:t>do</w:t>
      </w:r>
      <w:r w:rsidRPr="00AE2C24">
        <w:rPr>
          <w:rFonts w:eastAsia="Arial" w:cs="Times New Roman"/>
          <w:color w:val="000000"/>
          <w:spacing w:val="4"/>
          <w:szCs w:val="22"/>
        </w:rPr>
        <w:t xml:space="preserve"> </w:t>
      </w:r>
      <w:r w:rsidRPr="00AE2C24">
        <w:rPr>
          <w:rFonts w:cs="Times New Roman"/>
          <w:color w:val="000000"/>
          <w:spacing w:val="4"/>
          <w:szCs w:val="22"/>
        </w:rPr>
        <w:t>reprezentowania</w:t>
      </w:r>
      <w:r w:rsidRPr="00AE2C24">
        <w:rPr>
          <w:rFonts w:eastAsia="Arial" w:cs="Times New Roman"/>
          <w:color w:val="000000"/>
          <w:spacing w:val="4"/>
          <w:szCs w:val="22"/>
        </w:rPr>
        <w:t xml:space="preserve"> </w:t>
      </w:r>
      <w:r w:rsidRPr="00AE2C24">
        <w:rPr>
          <w:rFonts w:cs="Times New Roman"/>
          <w:color w:val="000000"/>
          <w:spacing w:val="4"/>
          <w:szCs w:val="22"/>
        </w:rPr>
        <w:t>ich</w:t>
      </w:r>
      <w:r w:rsidRPr="00AE2C24">
        <w:rPr>
          <w:rFonts w:eastAsia="Arial" w:cs="Times New Roman"/>
          <w:color w:val="000000"/>
          <w:spacing w:val="4"/>
          <w:szCs w:val="22"/>
        </w:rPr>
        <w:t xml:space="preserve"> </w:t>
      </w:r>
      <w:r w:rsidRPr="00AE2C24">
        <w:rPr>
          <w:rFonts w:cs="Times New Roman"/>
          <w:color w:val="000000"/>
          <w:spacing w:val="4"/>
          <w:szCs w:val="22"/>
        </w:rPr>
        <w:t>w</w:t>
      </w:r>
      <w:r w:rsidRPr="00AE2C24">
        <w:rPr>
          <w:rFonts w:eastAsia="Arial" w:cs="Times New Roman"/>
          <w:color w:val="000000"/>
          <w:spacing w:val="4"/>
          <w:szCs w:val="22"/>
        </w:rPr>
        <w:t xml:space="preserve"> </w:t>
      </w:r>
      <w:r w:rsidRPr="00AE2C24">
        <w:rPr>
          <w:rFonts w:cs="Times New Roman"/>
          <w:color w:val="000000"/>
          <w:spacing w:val="4"/>
          <w:szCs w:val="22"/>
        </w:rPr>
        <w:t>postępowaniu</w:t>
      </w:r>
      <w:r w:rsidRPr="00AE2C24">
        <w:rPr>
          <w:rFonts w:eastAsia="Arial" w:cs="Times New Roman"/>
          <w:color w:val="000000"/>
          <w:spacing w:val="4"/>
          <w:szCs w:val="22"/>
        </w:rPr>
        <w:t xml:space="preserve"> </w:t>
      </w:r>
      <w:r w:rsidRPr="00AE2C24">
        <w:rPr>
          <w:rFonts w:cs="Times New Roman"/>
          <w:color w:val="000000"/>
          <w:spacing w:val="4"/>
          <w:szCs w:val="22"/>
        </w:rPr>
        <w:t>o</w:t>
      </w:r>
      <w:r w:rsidRPr="00AE2C24">
        <w:rPr>
          <w:rFonts w:eastAsia="Arial" w:cs="Times New Roman"/>
          <w:color w:val="000000"/>
          <w:spacing w:val="4"/>
          <w:szCs w:val="22"/>
        </w:rPr>
        <w:t xml:space="preserve"> </w:t>
      </w:r>
      <w:r w:rsidRPr="00AE2C24">
        <w:rPr>
          <w:rFonts w:cs="Times New Roman"/>
          <w:color w:val="000000"/>
          <w:spacing w:val="4"/>
          <w:szCs w:val="22"/>
        </w:rPr>
        <w:t>udzielenie</w:t>
      </w:r>
      <w:r w:rsidRPr="00AE2C24">
        <w:rPr>
          <w:rFonts w:eastAsia="Arial" w:cs="Times New Roman"/>
          <w:color w:val="000000"/>
          <w:spacing w:val="4"/>
          <w:szCs w:val="22"/>
        </w:rPr>
        <w:t xml:space="preserve"> </w:t>
      </w:r>
      <w:r w:rsidRPr="00AE2C24">
        <w:rPr>
          <w:rFonts w:cs="Times New Roman"/>
          <w:color w:val="000000"/>
          <w:spacing w:val="4"/>
          <w:szCs w:val="22"/>
        </w:rPr>
        <w:t>zamówienia</w:t>
      </w:r>
      <w:r w:rsidRPr="00AE2C24">
        <w:rPr>
          <w:rFonts w:eastAsia="Arial" w:cs="Times New Roman"/>
          <w:color w:val="000000"/>
          <w:spacing w:val="4"/>
          <w:szCs w:val="22"/>
        </w:rPr>
        <w:t xml:space="preserve"> </w:t>
      </w:r>
      <w:r w:rsidRPr="00AE2C24">
        <w:rPr>
          <w:rFonts w:cs="Times New Roman"/>
          <w:color w:val="000000"/>
          <w:spacing w:val="4"/>
          <w:szCs w:val="22"/>
        </w:rPr>
        <w:t>albo</w:t>
      </w:r>
      <w:r w:rsidRPr="00AE2C24">
        <w:rPr>
          <w:rFonts w:eastAsia="Arial" w:cs="Times New Roman"/>
          <w:color w:val="000000"/>
          <w:spacing w:val="4"/>
          <w:szCs w:val="22"/>
        </w:rPr>
        <w:t xml:space="preserve"> </w:t>
      </w:r>
      <w:r w:rsidRPr="00AE2C24">
        <w:rPr>
          <w:rFonts w:cs="Times New Roman"/>
          <w:color w:val="000000"/>
          <w:spacing w:val="4"/>
          <w:szCs w:val="22"/>
        </w:rPr>
        <w:t>reprezentowania</w:t>
      </w:r>
      <w:r w:rsidRPr="00AE2C24">
        <w:rPr>
          <w:rFonts w:eastAsia="Arial" w:cs="Times New Roman"/>
          <w:color w:val="000000"/>
          <w:spacing w:val="4"/>
          <w:szCs w:val="22"/>
        </w:rPr>
        <w:t xml:space="preserve"> </w:t>
      </w:r>
      <w:r w:rsidRPr="00AE2C24">
        <w:rPr>
          <w:rFonts w:cs="Times New Roman"/>
          <w:color w:val="000000"/>
          <w:spacing w:val="4"/>
          <w:szCs w:val="22"/>
        </w:rPr>
        <w:t>w</w:t>
      </w:r>
      <w:r w:rsidRPr="00AE2C24">
        <w:rPr>
          <w:rFonts w:eastAsia="Arial" w:cs="Times New Roman"/>
          <w:color w:val="000000"/>
          <w:spacing w:val="4"/>
          <w:szCs w:val="22"/>
        </w:rPr>
        <w:t> </w:t>
      </w:r>
      <w:r w:rsidRPr="00AE2C24">
        <w:rPr>
          <w:rFonts w:cs="Times New Roman"/>
          <w:color w:val="000000"/>
          <w:spacing w:val="4"/>
          <w:szCs w:val="22"/>
        </w:rPr>
        <w:t>postępowaniu</w:t>
      </w:r>
      <w:r w:rsidRPr="00AE2C24">
        <w:rPr>
          <w:rFonts w:eastAsia="Arial" w:cs="Times New Roman"/>
          <w:color w:val="000000"/>
          <w:spacing w:val="4"/>
          <w:szCs w:val="22"/>
        </w:rPr>
        <w:t xml:space="preserve"> </w:t>
      </w:r>
      <w:r w:rsidRPr="00AE2C24">
        <w:rPr>
          <w:rFonts w:cs="Times New Roman"/>
          <w:color w:val="000000"/>
          <w:spacing w:val="4"/>
          <w:szCs w:val="22"/>
        </w:rPr>
        <w:t>i</w:t>
      </w:r>
      <w:r w:rsidRPr="00AE2C24">
        <w:rPr>
          <w:rFonts w:eastAsia="Arial" w:cs="Times New Roman"/>
          <w:color w:val="000000"/>
          <w:spacing w:val="4"/>
          <w:szCs w:val="22"/>
        </w:rPr>
        <w:t xml:space="preserve"> </w:t>
      </w:r>
      <w:r w:rsidRPr="00AE2C24">
        <w:rPr>
          <w:rFonts w:cs="Times New Roman"/>
          <w:color w:val="000000"/>
          <w:spacing w:val="4"/>
          <w:szCs w:val="22"/>
        </w:rPr>
        <w:t>zawarcia</w:t>
      </w:r>
      <w:r w:rsidRPr="00AE2C24">
        <w:rPr>
          <w:rFonts w:eastAsia="Arial" w:cs="Times New Roman"/>
          <w:color w:val="000000"/>
          <w:spacing w:val="4"/>
          <w:szCs w:val="22"/>
        </w:rPr>
        <w:t xml:space="preserve"> </w:t>
      </w:r>
      <w:r w:rsidRPr="00AE2C24">
        <w:rPr>
          <w:rFonts w:cs="Times New Roman"/>
          <w:color w:val="000000"/>
          <w:spacing w:val="4"/>
          <w:szCs w:val="22"/>
        </w:rPr>
        <w:t>umowy</w:t>
      </w:r>
      <w:r w:rsidRPr="00AE2C24">
        <w:rPr>
          <w:rFonts w:eastAsia="Arial" w:cs="Times New Roman"/>
          <w:color w:val="000000"/>
          <w:spacing w:val="4"/>
          <w:szCs w:val="22"/>
        </w:rPr>
        <w:t xml:space="preserve"> </w:t>
      </w:r>
      <w:r w:rsidRPr="00AE2C24">
        <w:rPr>
          <w:rFonts w:cs="Times New Roman"/>
          <w:color w:val="000000"/>
          <w:spacing w:val="4"/>
          <w:szCs w:val="22"/>
        </w:rPr>
        <w:t>w</w:t>
      </w:r>
      <w:r w:rsidRPr="00AE2C24">
        <w:rPr>
          <w:rFonts w:eastAsia="Arial" w:cs="Times New Roman"/>
          <w:color w:val="000000"/>
          <w:spacing w:val="4"/>
          <w:szCs w:val="22"/>
        </w:rPr>
        <w:t xml:space="preserve"> </w:t>
      </w:r>
      <w:r w:rsidRPr="00AE2C24">
        <w:rPr>
          <w:rFonts w:cs="Times New Roman"/>
          <w:color w:val="000000"/>
          <w:spacing w:val="4"/>
          <w:szCs w:val="22"/>
        </w:rPr>
        <w:t>sprawie</w:t>
      </w:r>
      <w:r w:rsidRPr="00AE2C24">
        <w:rPr>
          <w:rFonts w:eastAsia="Arial" w:cs="Times New Roman"/>
          <w:color w:val="000000"/>
          <w:spacing w:val="4"/>
          <w:szCs w:val="22"/>
        </w:rPr>
        <w:t xml:space="preserve"> </w:t>
      </w:r>
      <w:r w:rsidRPr="00AE2C24">
        <w:rPr>
          <w:rFonts w:cs="Times New Roman"/>
          <w:color w:val="000000"/>
          <w:spacing w:val="4"/>
          <w:szCs w:val="22"/>
        </w:rPr>
        <w:t>zamówienia</w:t>
      </w:r>
      <w:r w:rsidRPr="00AE2C24">
        <w:rPr>
          <w:rFonts w:eastAsia="Arial" w:cs="Times New Roman"/>
          <w:color w:val="000000"/>
          <w:spacing w:val="4"/>
          <w:szCs w:val="22"/>
        </w:rPr>
        <w:t xml:space="preserve"> </w:t>
      </w:r>
      <w:r w:rsidRPr="00AE2C24">
        <w:rPr>
          <w:rFonts w:cs="Times New Roman"/>
          <w:color w:val="000000"/>
          <w:spacing w:val="4"/>
          <w:szCs w:val="22"/>
        </w:rPr>
        <w:t>publicznego</w:t>
      </w:r>
      <w:r w:rsidRPr="00AE2C24">
        <w:rPr>
          <w:rFonts w:eastAsia="Arial" w:cs="Times New Roman"/>
          <w:color w:val="000000"/>
          <w:spacing w:val="4"/>
          <w:szCs w:val="22"/>
        </w:rPr>
        <w:t xml:space="preserve"> – </w:t>
      </w:r>
      <w:r w:rsidRPr="00AE2C24">
        <w:rPr>
          <w:rFonts w:cs="Times New Roman"/>
          <w:color w:val="000000"/>
          <w:spacing w:val="4"/>
          <w:szCs w:val="22"/>
        </w:rPr>
        <w:t>nie</w:t>
      </w:r>
      <w:r w:rsidRPr="00AE2C24">
        <w:rPr>
          <w:rFonts w:eastAsia="Arial" w:cs="Times New Roman"/>
          <w:color w:val="000000"/>
          <w:spacing w:val="4"/>
          <w:szCs w:val="22"/>
        </w:rPr>
        <w:t xml:space="preserve"> </w:t>
      </w:r>
      <w:r w:rsidRPr="00AE2C24">
        <w:rPr>
          <w:rFonts w:cs="Times New Roman"/>
          <w:color w:val="000000"/>
          <w:spacing w:val="4"/>
          <w:szCs w:val="22"/>
        </w:rPr>
        <w:t>dotyczy</w:t>
      </w:r>
      <w:r w:rsidRPr="00AE2C24">
        <w:rPr>
          <w:rFonts w:eastAsia="Arial" w:cs="Times New Roman"/>
          <w:color w:val="000000"/>
          <w:spacing w:val="4"/>
          <w:szCs w:val="22"/>
        </w:rPr>
        <w:t xml:space="preserve"> </w:t>
      </w:r>
      <w:r w:rsidRPr="00AE2C24">
        <w:rPr>
          <w:rFonts w:cs="Times New Roman"/>
          <w:color w:val="000000"/>
          <w:spacing w:val="4"/>
          <w:szCs w:val="22"/>
        </w:rPr>
        <w:t>spółki</w:t>
      </w:r>
      <w:r w:rsidRPr="00AE2C24">
        <w:rPr>
          <w:rFonts w:eastAsia="Arial" w:cs="Times New Roman"/>
          <w:color w:val="000000"/>
          <w:spacing w:val="4"/>
          <w:szCs w:val="22"/>
        </w:rPr>
        <w:t xml:space="preserve"> </w:t>
      </w:r>
      <w:r w:rsidRPr="00AE2C24">
        <w:rPr>
          <w:rFonts w:cs="Times New Roman"/>
          <w:color w:val="000000"/>
          <w:spacing w:val="4"/>
          <w:szCs w:val="22"/>
        </w:rPr>
        <w:t>cywilnej,</w:t>
      </w:r>
      <w:r w:rsidRPr="00AE2C24">
        <w:rPr>
          <w:rFonts w:eastAsia="Arial" w:cs="Times New Roman"/>
          <w:color w:val="000000"/>
          <w:spacing w:val="4"/>
          <w:szCs w:val="22"/>
        </w:rPr>
        <w:t xml:space="preserve"> </w:t>
      </w:r>
      <w:r w:rsidRPr="00AE2C24">
        <w:rPr>
          <w:rFonts w:cs="Times New Roman"/>
          <w:color w:val="000000"/>
          <w:spacing w:val="4"/>
          <w:szCs w:val="22"/>
        </w:rPr>
        <w:t>o</w:t>
      </w:r>
      <w:r w:rsidRPr="00AE2C24">
        <w:rPr>
          <w:rFonts w:eastAsia="Arial" w:cs="Times New Roman"/>
          <w:color w:val="000000"/>
          <w:spacing w:val="4"/>
          <w:szCs w:val="22"/>
        </w:rPr>
        <w:t xml:space="preserve"> </w:t>
      </w:r>
      <w:r w:rsidRPr="00AE2C24">
        <w:rPr>
          <w:rFonts w:cs="Times New Roman"/>
          <w:color w:val="000000"/>
          <w:spacing w:val="4"/>
          <w:szCs w:val="22"/>
        </w:rPr>
        <w:t>ile</w:t>
      </w:r>
      <w:r w:rsidRPr="00AE2C24">
        <w:rPr>
          <w:rFonts w:eastAsia="Arial" w:cs="Times New Roman"/>
          <w:color w:val="000000"/>
          <w:spacing w:val="4"/>
          <w:szCs w:val="22"/>
        </w:rPr>
        <w:t xml:space="preserve"> </w:t>
      </w:r>
      <w:r w:rsidRPr="00AE2C24">
        <w:rPr>
          <w:rFonts w:cs="Times New Roman"/>
          <w:color w:val="000000"/>
          <w:spacing w:val="4"/>
          <w:szCs w:val="22"/>
        </w:rPr>
        <w:t>upoważnienie/pełnomocnictwo</w:t>
      </w:r>
      <w:r w:rsidRPr="00AE2C24">
        <w:rPr>
          <w:rFonts w:eastAsia="Arial" w:cs="Times New Roman"/>
          <w:color w:val="000000"/>
          <w:spacing w:val="4"/>
          <w:szCs w:val="22"/>
        </w:rPr>
        <w:t xml:space="preserve"> </w:t>
      </w:r>
      <w:r w:rsidRPr="00AE2C24">
        <w:rPr>
          <w:rFonts w:cs="Times New Roman"/>
          <w:color w:val="000000"/>
          <w:spacing w:val="4"/>
          <w:szCs w:val="22"/>
        </w:rPr>
        <w:t>do</w:t>
      </w:r>
      <w:r w:rsidRPr="00AE2C24">
        <w:rPr>
          <w:rFonts w:eastAsia="Arial" w:cs="Times New Roman"/>
          <w:color w:val="000000"/>
          <w:spacing w:val="4"/>
          <w:szCs w:val="22"/>
        </w:rPr>
        <w:t xml:space="preserve"> </w:t>
      </w:r>
      <w:r w:rsidRPr="00AE2C24">
        <w:rPr>
          <w:rFonts w:cs="Times New Roman"/>
          <w:color w:val="000000"/>
          <w:spacing w:val="4"/>
          <w:szCs w:val="22"/>
        </w:rPr>
        <w:t>występowania</w:t>
      </w:r>
      <w:r w:rsidRPr="00AE2C24">
        <w:rPr>
          <w:rFonts w:eastAsia="Arial" w:cs="Times New Roman"/>
          <w:color w:val="000000"/>
          <w:spacing w:val="4"/>
          <w:szCs w:val="22"/>
        </w:rPr>
        <w:t xml:space="preserve"> </w:t>
      </w:r>
      <w:r w:rsidRPr="00AE2C24">
        <w:rPr>
          <w:rFonts w:cs="Times New Roman"/>
          <w:color w:val="000000"/>
          <w:spacing w:val="4"/>
          <w:szCs w:val="22"/>
        </w:rPr>
        <w:t>w</w:t>
      </w:r>
      <w:r w:rsidR="00981DAC">
        <w:rPr>
          <w:rFonts w:eastAsia="Arial" w:cs="Times New Roman"/>
          <w:color w:val="000000"/>
          <w:spacing w:val="4"/>
          <w:szCs w:val="22"/>
        </w:rPr>
        <w:t> </w:t>
      </w:r>
      <w:r w:rsidRPr="00AE2C24">
        <w:rPr>
          <w:rFonts w:cs="Times New Roman"/>
          <w:color w:val="000000"/>
          <w:spacing w:val="4"/>
          <w:szCs w:val="22"/>
        </w:rPr>
        <w:t>imieniu</w:t>
      </w:r>
      <w:r w:rsidRPr="00AE2C24">
        <w:rPr>
          <w:rFonts w:eastAsia="Arial" w:cs="Times New Roman"/>
          <w:color w:val="000000"/>
          <w:spacing w:val="4"/>
          <w:szCs w:val="22"/>
        </w:rPr>
        <w:t xml:space="preserve"> </w:t>
      </w:r>
      <w:r w:rsidRPr="00AE2C24">
        <w:rPr>
          <w:rFonts w:cs="Times New Roman"/>
          <w:color w:val="000000"/>
          <w:spacing w:val="4"/>
          <w:szCs w:val="22"/>
        </w:rPr>
        <w:t>tej</w:t>
      </w:r>
      <w:r w:rsidRPr="00AE2C24">
        <w:rPr>
          <w:rFonts w:eastAsia="Arial" w:cs="Times New Roman"/>
          <w:color w:val="000000"/>
          <w:spacing w:val="4"/>
          <w:szCs w:val="22"/>
        </w:rPr>
        <w:t xml:space="preserve"> </w:t>
      </w:r>
      <w:r w:rsidRPr="00AE2C24">
        <w:rPr>
          <w:rFonts w:cs="Times New Roman"/>
          <w:color w:val="000000"/>
          <w:spacing w:val="4"/>
          <w:szCs w:val="22"/>
        </w:rPr>
        <w:t>spółki</w:t>
      </w:r>
      <w:r w:rsidRPr="00AE2C24">
        <w:rPr>
          <w:rFonts w:eastAsia="Arial" w:cs="Times New Roman"/>
          <w:color w:val="000000"/>
          <w:spacing w:val="4"/>
          <w:szCs w:val="22"/>
        </w:rPr>
        <w:t xml:space="preserve"> </w:t>
      </w:r>
      <w:r w:rsidRPr="00AE2C24">
        <w:rPr>
          <w:rFonts w:cs="Times New Roman"/>
          <w:color w:val="000000"/>
          <w:spacing w:val="4"/>
          <w:szCs w:val="22"/>
        </w:rPr>
        <w:t>wynika</w:t>
      </w:r>
      <w:r w:rsidRPr="00AE2C24">
        <w:rPr>
          <w:rFonts w:eastAsia="Arial" w:cs="Times New Roman"/>
          <w:color w:val="000000"/>
          <w:spacing w:val="4"/>
          <w:szCs w:val="22"/>
        </w:rPr>
        <w:t xml:space="preserve"> </w:t>
      </w:r>
      <w:r w:rsidRPr="00AE2C24">
        <w:rPr>
          <w:rFonts w:cs="Times New Roman"/>
          <w:color w:val="000000"/>
          <w:spacing w:val="4"/>
          <w:szCs w:val="22"/>
        </w:rPr>
        <w:t>z</w:t>
      </w:r>
      <w:r w:rsidRPr="00AE2C24">
        <w:rPr>
          <w:rFonts w:eastAsia="Arial" w:cs="Times New Roman"/>
          <w:color w:val="000000"/>
          <w:spacing w:val="4"/>
          <w:szCs w:val="22"/>
        </w:rPr>
        <w:t xml:space="preserve"> </w:t>
      </w:r>
      <w:r w:rsidRPr="00AE2C24">
        <w:rPr>
          <w:rFonts w:cs="Times New Roman"/>
          <w:color w:val="000000"/>
          <w:spacing w:val="4"/>
          <w:szCs w:val="22"/>
        </w:rPr>
        <w:t>dołączonej</w:t>
      </w:r>
      <w:r w:rsidRPr="00AE2C24">
        <w:rPr>
          <w:rFonts w:eastAsia="Arial" w:cs="Times New Roman"/>
          <w:color w:val="000000"/>
          <w:spacing w:val="4"/>
          <w:szCs w:val="22"/>
        </w:rPr>
        <w:t xml:space="preserve"> </w:t>
      </w:r>
      <w:r w:rsidRPr="00AE2C24">
        <w:rPr>
          <w:rFonts w:cs="Times New Roman"/>
          <w:color w:val="000000"/>
          <w:spacing w:val="4"/>
          <w:szCs w:val="22"/>
        </w:rPr>
        <w:t>do</w:t>
      </w:r>
      <w:r w:rsidRPr="00AE2C24">
        <w:rPr>
          <w:rFonts w:eastAsia="Arial" w:cs="Times New Roman"/>
          <w:color w:val="000000"/>
          <w:spacing w:val="4"/>
          <w:szCs w:val="22"/>
        </w:rPr>
        <w:t xml:space="preserve"> </w:t>
      </w:r>
      <w:r w:rsidRPr="00AE2C24">
        <w:rPr>
          <w:rFonts w:cs="Times New Roman"/>
          <w:color w:val="000000"/>
          <w:spacing w:val="4"/>
          <w:szCs w:val="22"/>
        </w:rPr>
        <w:t>oferty</w:t>
      </w:r>
      <w:r w:rsidRPr="00AE2C24">
        <w:rPr>
          <w:rFonts w:eastAsia="Arial" w:cs="Times New Roman"/>
          <w:color w:val="000000"/>
          <w:spacing w:val="4"/>
          <w:szCs w:val="22"/>
        </w:rPr>
        <w:t xml:space="preserve"> </w:t>
      </w:r>
      <w:r w:rsidRPr="00AE2C24">
        <w:rPr>
          <w:rFonts w:cs="Times New Roman"/>
          <w:color w:val="000000"/>
          <w:spacing w:val="4"/>
          <w:szCs w:val="22"/>
        </w:rPr>
        <w:t>umowy</w:t>
      </w:r>
      <w:r w:rsidRPr="00AE2C24">
        <w:rPr>
          <w:rFonts w:eastAsia="Arial" w:cs="Times New Roman"/>
          <w:color w:val="000000"/>
          <w:spacing w:val="4"/>
          <w:szCs w:val="22"/>
        </w:rPr>
        <w:t xml:space="preserve"> </w:t>
      </w:r>
      <w:r w:rsidRPr="00AE2C24">
        <w:rPr>
          <w:rFonts w:cs="Times New Roman"/>
          <w:color w:val="000000"/>
          <w:spacing w:val="4"/>
          <w:szCs w:val="22"/>
        </w:rPr>
        <w:t>spółki</w:t>
      </w:r>
      <w:r w:rsidRPr="00AE2C24">
        <w:rPr>
          <w:rFonts w:eastAsia="Arial" w:cs="Times New Roman"/>
          <w:color w:val="000000"/>
          <w:spacing w:val="4"/>
          <w:szCs w:val="22"/>
        </w:rPr>
        <w:t xml:space="preserve"> </w:t>
      </w:r>
      <w:r w:rsidRPr="00AE2C24">
        <w:rPr>
          <w:rFonts w:cs="Times New Roman"/>
          <w:color w:val="000000"/>
          <w:spacing w:val="4"/>
          <w:szCs w:val="22"/>
        </w:rPr>
        <w:t>bądź</w:t>
      </w:r>
      <w:r w:rsidRPr="00AE2C24">
        <w:rPr>
          <w:rFonts w:eastAsia="Arial" w:cs="Times New Roman"/>
          <w:color w:val="000000"/>
          <w:spacing w:val="4"/>
          <w:szCs w:val="22"/>
        </w:rPr>
        <w:t xml:space="preserve"> </w:t>
      </w:r>
      <w:r w:rsidRPr="00AE2C24">
        <w:rPr>
          <w:rFonts w:cs="Times New Roman"/>
          <w:color w:val="000000"/>
          <w:spacing w:val="4"/>
          <w:szCs w:val="22"/>
        </w:rPr>
        <w:t>wszyscy</w:t>
      </w:r>
      <w:r w:rsidRPr="00AE2C24">
        <w:rPr>
          <w:rFonts w:eastAsia="Arial" w:cs="Times New Roman"/>
          <w:color w:val="000000"/>
          <w:spacing w:val="4"/>
          <w:szCs w:val="22"/>
        </w:rPr>
        <w:t xml:space="preserve"> </w:t>
      </w:r>
      <w:r w:rsidRPr="00AE2C24">
        <w:rPr>
          <w:rFonts w:cs="Times New Roman"/>
          <w:color w:val="000000"/>
          <w:spacing w:val="4"/>
          <w:szCs w:val="22"/>
        </w:rPr>
        <w:t>wspólnicy</w:t>
      </w:r>
      <w:r w:rsidRPr="00AE2C24">
        <w:rPr>
          <w:rFonts w:eastAsia="Arial" w:cs="Times New Roman"/>
          <w:color w:val="000000"/>
          <w:spacing w:val="4"/>
          <w:szCs w:val="22"/>
        </w:rPr>
        <w:t xml:space="preserve"> </w:t>
      </w:r>
      <w:r w:rsidRPr="00AE2C24">
        <w:rPr>
          <w:rFonts w:cs="Times New Roman"/>
          <w:color w:val="000000"/>
          <w:spacing w:val="4"/>
          <w:szCs w:val="22"/>
        </w:rPr>
        <w:t>podpiszą</w:t>
      </w:r>
      <w:r w:rsidRPr="00AE2C24">
        <w:rPr>
          <w:rFonts w:eastAsia="Arial" w:cs="Times New Roman"/>
          <w:color w:val="000000"/>
          <w:spacing w:val="4"/>
          <w:szCs w:val="22"/>
        </w:rPr>
        <w:t xml:space="preserve"> </w:t>
      </w:r>
      <w:r w:rsidRPr="00AE2C24">
        <w:rPr>
          <w:rFonts w:cs="Times New Roman"/>
          <w:color w:val="000000"/>
          <w:spacing w:val="4"/>
          <w:szCs w:val="22"/>
        </w:rPr>
        <w:t>ofertę.</w:t>
      </w:r>
    </w:p>
    <w:p w:rsidR="00AE2C24" w:rsidRPr="00AE2C24" w:rsidRDefault="00AE2C24" w:rsidP="00B538F8">
      <w:pPr>
        <w:numPr>
          <w:ilvl w:val="3"/>
          <w:numId w:val="82"/>
        </w:numPr>
        <w:tabs>
          <w:tab w:val="left" w:pos="426"/>
          <w:tab w:val="left" w:pos="26956"/>
        </w:tabs>
        <w:autoSpaceDE w:val="0"/>
        <w:autoSpaceDN/>
        <w:ind w:left="426" w:hanging="284"/>
        <w:jc w:val="both"/>
        <w:textAlignment w:val="auto"/>
        <w:rPr>
          <w:rFonts w:cs="Times New Roman"/>
          <w:sz w:val="28"/>
        </w:rPr>
      </w:pPr>
      <w:r w:rsidRPr="00AE2C24">
        <w:rPr>
          <w:rFonts w:eastAsia="Arial" w:cs="Times New Roman"/>
          <w:color w:val="000000"/>
          <w:spacing w:val="4"/>
          <w:szCs w:val="22"/>
        </w:rPr>
        <w:t>W</w:t>
      </w:r>
      <w:r w:rsidRPr="00AE2C24">
        <w:rPr>
          <w:rFonts w:cs="Times New Roman"/>
          <w:color w:val="000000"/>
          <w:spacing w:val="4"/>
          <w:szCs w:val="22"/>
        </w:rPr>
        <w:t>ykonawcy</w:t>
      </w:r>
      <w:r w:rsidRPr="00AE2C24">
        <w:rPr>
          <w:rFonts w:eastAsia="Arial" w:cs="Times New Roman"/>
          <w:color w:val="000000"/>
          <w:spacing w:val="4"/>
          <w:szCs w:val="22"/>
        </w:rPr>
        <w:t xml:space="preserve"> </w:t>
      </w:r>
      <w:r w:rsidRPr="00AE2C24">
        <w:rPr>
          <w:rFonts w:cs="Times New Roman"/>
          <w:color w:val="000000"/>
          <w:spacing w:val="4"/>
          <w:szCs w:val="22"/>
        </w:rPr>
        <w:t>wspólnie</w:t>
      </w:r>
      <w:r w:rsidRPr="00AE2C24">
        <w:rPr>
          <w:rFonts w:eastAsia="Arial" w:cs="Times New Roman"/>
          <w:color w:val="000000"/>
          <w:spacing w:val="4"/>
          <w:szCs w:val="22"/>
        </w:rPr>
        <w:t xml:space="preserve"> </w:t>
      </w:r>
      <w:r w:rsidRPr="00AE2C24">
        <w:rPr>
          <w:rFonts w:cs="Times New Roman"/>
          <w:color w:val="000000"/>
          <w:spacing w:val="4"/>
          <w:szCs w:val="22"/>
        </w:rPr>
        <w:t>ubiegający</w:t>
      </w:r>
      <w:r w:rsidRPr="00AE2C24">
        <w:rPr>
          <w:rFonts w:eastAsia="Arial" w:cs="Times New Roman"/>
          <w:color w:val="000000"/>
          <w:spacing w:val="4"/>
          <w:szCs w:val="22"/>
        </w:rPr>
        <w:t xml:space="preserve"> </w:t>
      </w:r>
      <w:r w:rsidRPr="00AE2C24">
        <w:rPr>
          <w:rFonts w:cs="Times New Roman"/>
          <w:color w:val="000000"/>
          <w:spacing w:val="4"/>
          <w:szCs w:val="22"/>
        </w:rPr>
        <w:t>się</w:t>
      </w:r>
      <w:r w:rsidRPr="00AE2C24">
        <w:rPr>
          <w:rFonts w:eastAsia="Arial" w:cs="Times New Roman"/>
          <w:color w:val="000000"/>
          <w:spacing w:val="4"/>
          <w:szCs w:val="22"/>
        </w:rPr>
        <w:t xml:space="preserve"> </w:t>
      </w:r>
      <w:r w:rsidRPr="00AE2C24">
        <w:rPr>
          <w:rFonts w:cs="Times New Roman"/>
          <w:color w:val="000000"/>
          <w:spacing w:val="4"/>
          <w:szCs w:val="22"/>
        </w:rPr>
        <w:t>o</w:t>
      </w:r>
      <w:r w:rsidRPr="00AE2C24">
        <w:rPr>
          <w:rFonts w:eastAsia="Arial" w:cs="Times New Roman"/>
          <w:color w:val="000000"/>
          <w:spacing w:val="4"/>
          <w:szCs w:val="22"/>
        </w:rPr>
        <w:t xml:space="preserve"> udzielenie </w:t>
      </w:r>
      <w:r w:rsidRPr="00AE2C24">
        <w:rPr>
          <w:rFonts w:cs="Times New Roman"/>
          <w:color w:val="000000"/>
          <w:spacing w:val="4"/>
          <w:szCs w:val="22"/>
        </w:rPr>
        <w:t>zamówienia</w:t>
      </w:r>
      <w:r w:rsidRPr="00AE2C24">
        <w:rPr>
          <w:rFonts w:eastAsia="Arial" w:cs="Times New Roman"/>
          <w:color w:val="000000"/>
          <w:spacing w:val="4"/>
          <w:szCs w:val="22"/>
        </w:rPr>
        <w:t xml:space="preserve"> </w:t>
      </w:r>
      <w:r w:rsidRPr="00AE2C24">
        <w:rPr>
          <w:rFonts w:cs="Times New Roman"/>
          <w:color w:val="000000"/>
          <w:spacing w:val="4"/>
          <w:szCs w:val="22"/>
        </w:rPr>
        <w:t>przedłożą</w:t>
      </w:r>
      <w:r w:rsidRPr="00AE2C24">
        <w:rPr>
          <w:rFonts w:eastAsia="Arial" w:cs="Times New Roman"/>
          <w:color w:val="000000"/>
          <w:spacing w:val="4"/>
          <w:szCs w:val="22"/>
        </w:rPr>
        <w:t xml:space="preserve"> </w:t>
      </w:r>
      <w:r w:rsidRPr="00AE2C24">
        <w:rPr>
          <w:rFonts w:cs="Times New Roman"/>
          <w:color w:val="000000"/>
          <w:spacing w:val="4"/>
          <w:szCs w:val="22"/>
        </w:rPr>
        <w:t>wraz</w:t>
      </w:r>
      <w:r w:rsidRPr="00AE2C24">
        <w:rPr>
          <w:rFonts w:eastAsia="Arial" w:cs="Times New Roman"/>
          <w:color w:val="000000"/>
          <w:spacing w:val="4"/>
          <w:szCs w:val="22"/>
        </w:rPr>
        <w:t xml:space="preserve"> </w:t>
      </w:r>
      <w:r w:rsidRPr="00AE2C24">
        <w:rPr>
          <w:rFonts w:cs="Times New Roman"/>
          <w:color w:val="000000"/>
          <w:spacing w:val="4"/>
          <w:szCs w:val="22"/>
        </w:rPr>
        <w:t>z</w:t>
      </w:r>
      <w:r w:rsidRPr="00AE2C24">
        <w:rPr>
          <w:rFonts w:eastAsia="Arial" w:cs="Times New Roman"/>
          <w:color w:val="000000"/>
          <w:spacing w:val="4"/>
          <w:szCs w:val="22"/>
        </w:rPr>
        <w:t xml:space="preserve"> </w:t>
      </w:r>
      <w:r w:rsidRPr="00AE2C24">
        <w:rPr>
          <w:rFonts w:cs="Times New Roman"/>
          <w:color w:val="000000"/>
          <w:spacing w:val="4"/>
          <w:szCs w:val="22"/>
        </w:rPr>
        <w:t>ofertą</w:t>
      </w:r>
      <w:r w:rsidRPr="00AE2C24">
        <w:rPr>
          <w:rFonts w:eastAsia="Arial" w:cs="Times New Roman"/>
          <w:color w:val="000000"/>
          <w:spacing w:val="4"/>
          <w:szCs w:val="22"/>
        </w:rPr>
        <w:t xml:space="preserve"> </w:t>
      </w:r>
      <w:r w:rsidRPr="00AE2C24">
        <w:rPr>
          <w:rFonts w:cs="Times New Roman"/>
          <w:color w:val="000000"/>
          <w:spacing w:val="4"/>
          <w:szCs w:val="22"/>
        </w:rPr>
        <w:t>stosowne</w:t>
      </w:r>
      <w:r w:rsidRPr="00AE2C24">
        <w:rPr>
          <w:rFonts w:eastAsia="Arial" w:cs="Times New Roman"/>
          <w:color w:val="000000"/>
          <w:spacing w:val="4"/>
          <w:szCs w:val="22"/>
        </w:rPr>
        <w:t xml:space="preserve"> </w:t>
      </w:r>
      <w:r w:rsidRPr="00AE2C24">
        <w:rPr>
          <w:rFonts w:cs="Times New Roman"/>
          <w:color w:val="000000"/>
          <w:spacing w:val="4"/>
          <w:szCs w:val="22"/>
        </w:rPr>
        <w:t>pełnomocnictwo</w:t>
      </w:r>
      <w:r w:rsidRPr="00AE2C24">
        <w:rPr>
          <w:rFonts w:eastAsia="Arial" w:cs="Times New Roman"/>
          <w:color w:val="000000"/>
          <w:spacing w:val="4"/>
          <w:szCs w:val="22"/>
        </w:rPr>
        <w:t>. N</w:t>
      </w:r>
      <w:r w:rsidRPr="00AE2C24">
        <w:rPr>
          <w:rFonts w:cs="Times New Roman"/>
          <w:color w:val="000000"/>
          <w:spacing w:val="4"/>
          <w:szCs w:val="22"/>
        </w:rPr>
        <w:t>ie</w:t>
      </w:r>
      <w:r w:rsidRPr="00AE2C24">
        <w:rPr>
          <w:rFonts w:eastAsia="Arial" w:cs="Times New Roman"/>
          <w:color w:val="000000"/>
          <w:spacing w:val="4"/>
          <w:szCs w:val="22"/>
        </w:rPr>
        <w:t xml:space="preserve"> </w:t>
      </w:r>
      <w:r w:rsidRPr="00AE2C24">
        <w:rPr>
          <w:rFonts w:cs="Times New Roman"/>
          <w:color w:val="000000"/>
          <w:spacing w:val="4"/>
          <w:szCs w:val="22"/>
        </w:rPr>
        <w:t>dotyczy</w:t>
      </w:r>
      <w:r w:rsidRPr="00AE2C24">
        <w:rPr>
          <w:rFonts w:eastAsia="Arial" w:cs="Times New Roman"/>
          <w:color w:val="000000"/>
          <w:spacing w:val="4"/>
          <w:szCs w:val="22"/>
        </w:rPr>
        <w:t xml:space="preserve"> to </w:t>
      </w:r>
      <w:r w:rsidRPr="00AE2C24">
        <w:rPr>
          <w:rFonts w:cs="Times New Roman"/>
          <w:color w:val="000000"/>
          <w:spacing w:val="4"/>
          <w:szCs w:val="22"/>
        </w:rPr>
        <w:t>spółki</w:t>
      </w:r>
      <w:r w:rsidRPr="00AE2C24">
        <w:rPr>
          <w:rFonts w:eastAsia="Arial" w:cs="Times New Roman"/>
          <w:color w:val="000000"/>
          <w:spacing w:val="4"/>
          <w:szCs w:val="22"/>
        </w:rPr>
        <w:t xml:space="preserve"> </w:t>
      </w:r>
      <w:r w:rsidRPr="00AE2C24">
        <w:rPr>
          <w:rFonts w:cs="Times New Roman"/>
          <w:color w:val="000000"/>
          <w:spacing w:val="4"/>
          <w:szCs w:val="22"/>
        </w:rPr>
        <w:t>cywilnej,</w:t>
      </w:r>
      <w:r w:rsidRPr="00AE2C24">
        <w:rPr>
          <w:rFonts w:eastAsia="Arial" w:cs="Times New Roman"/>
          <w:color w:val="000000"/>
          <w:spacing w:val="4"/>
          <w:szCs w:val="22"/>
        </w:rPr>
        <w:t xml:space="preserve"> </w:t>
      </w:r>
      <w:r w:rsidRPr="00AE2C24">
        <w:rPr>
          <w:rFonts w:cs="Times New Roman"/>
          <w:color w:val="000000"/>
          <w:spacing w:val="4"/>
          <w:szCs w:val="22"/>
        </w:rPr>
        <w:t>o</w:t>
      </w:r>
      <w:r w:rsidRPr="00AE2C24">
        <w:rPr>
          <w:rFonts w:eastAsia="Arial" w:cs="Times New Roman"/>
          <w:color w:val="000000"/>
          <w:spacing w:val="4"/>
          <w:szCs w:val="22"/>
        </w:rPr>
        <w:t xml:space="preserve"> </w:t>
      </w:r>
      <w:r w:rsidRPr="00AE2C24">
        <w:rPr>
          <w:rFonts w:cs="Times New Roman"/>
          <w:color w:val="000000"/>
          <w:spacing w:val="4"/>
          <w:szCs w:val="22"/>
        </w:rPr>
        <w:t>ile</w:t>
      </w:r>
      <w:r w:rsidRPr="00AE2C24">
        <w:rPr>
          <w:rFonts w:eastAsia="Arial" w:cs="Times New Roman"/>
          <w:color w:val="000000"/>
          <w:spacing w:val="4"/>
          <w:szCs w:val="22"/>
        </w:rPr>
        <w:t xml:space="preserve"> </w:t>
      </w:r>
      <w:r w:rsidRPr="00AE2C24">
        <w:rPr>
          <w:rFonts w:cs="Times New Roman"/>
          <w:color w:val="000000"/>
          <w:spacing w:val="4"/>
          <w:szCs w:val="22"/>
        </w:rPr>
        <w:t>upoważnienie/pełnomocnictwo</w:t>
      </w:r>
      <w:r w:rsidRPr="00AE2C24">
        <w:rPr>
          <w:rFonts w:eastAsia="Arial" w:cs="Times New Roman"/>
          <w:color w:val="000000"/>
          <w:spacing w:val="4"/>
          <w:szCs w:val="22"/>
        </w:rPr>
        <w:t xml:space="preserve"> </w:t>
      </w:r>
      <w:r w:rsidRPr="00AE2C24">
        <w:rPr>
          <w:rFonts w:cs="Times New Roman"/>
          <w:color w:val="000000"/>
          <w:spacing w:val="4"/>
          <w:szCs w:val="22"/>
        </w:rPr>
        <w:t>do</w:t>
      </w:r>
      <w:r w:rsidRPr="00AE2C24">
        <w:rPr>
          <w:rFonts w:eastAsia="Arial" w:cs="Times New Roman"/>
          <w:color w:val="000000"/>
          <w:spacing w:val="4"/>
          <w:szCs w:val="22"/>
        </w:rPr>
        <w:t xml:space="preserve"> </w:t>
      </w:r>
      <w:r w:rsidRPr="00AE2C24">
        <w:rPr>
          <w:rFonts w:cs="Times New Roman"/>
          <w:color w:val="000000"/>
          <w:spacing w:val="4"/>
          <w:szCs w:val="22"/>
        </w:rPr>
        <w:t>występowania</w:t>
      </w:r>
      <w:r w:rsidRPr="00AE2C24">
        <w:rPr>
          <w:rFonts w:eastAsia="Arial" w:cs="Times New Roman"/>
          <w:color w:val="000000"/>
          <w:spacing w:val="4"/>
          <w:szCs w:val="22"/>
        </w:rPr>
        <w:t xml:space="preserve"> </w:t>
      </w:r>
      <w:r w:rsidRPr="00AE2C24">
        <w:rPr>
          <w:rFonts w:cs="Times New Roman"/>
          <w:color w:val="000000"/>
          <w:spacing w:val="4"/>
          <w:szCs w:val="22"/>
        </w:rPr>
        <w:t>w</w:t>
      </w:r>
      <w:r w:rsidRPr="00AE2C24">
        <w:rPr>
          <w:rFonts w:eastAsia="Arial" w:cs="Times New Roman"/>
          <w:color w:val="000000"/>
          <w:spacing w:val="4"/>
          <w:szCs w:val="22"/>
        </w:rPr>
        <w:t xml:space="preserve"> </w:t>
      </w:r>
      <w:r w:rsidRPr="00AE2C24">
        <w:rPr>
          <w:rFonts w:cs="Times New Roman"/>
          <w:color w:val="000000"/>
          <w:spacing w:val="4"/>
          <w:szCs w:val="22"/>
        </w:rPr>
        <w:t>imieniu</w:t>
      </w:r>
      <w:r w:rsidRPr="00AE2C24">
        <w:rPr>
          <w:rFonts w:eastAsia="Arial" w:cs="Times New Roman"/>
          <w:color w:val="000000"/>
          <w:spacing w:val="4"/>
          <w:szCs w:val="22"/>
        </w:rPr>
        <w:t xml:space="preserve"> </w:t>
      </w:r>
      <w:r w:rsidRPr="00AE2C24">
        <w:rPr>
          <w:rFonts w:cs="Times New Roman"/>
          <w:color w:val="000000"/>
          <w:spacing w:val="4"/>
          <w:szCs w:val="22"/>
        </w:rPr>
        <w:t>tej</w:t>
      </w:r>
      <w:r w:rsidRPr="00AE2C24">
        <w:rPr>
          <w:rFonts w:eastAsia="Arial" w:cs="Times New Roman"/>
          <w:color w:val="000000"/>
          <w:spacing w:val="4"/>
          <w:szCs w:val="22"/>
        </w:rPr>
        <w:t xml:space="preserve"> </w:t>
      </w:r>
      <w:r w:rsidRPr="00AE2C24">
        <w:rPr>
          <w:rFonts w:cs="Times New Roman"/>
          <w:color w:val="000000"/>
          <w:spacing w:val="4"/>
          <w:szCs w:val="22"/>
        </w:rPr>
        <w:t>spółki</w:t>
      </w:r>
      <w:r w:rsidRPr="00AE2C24">
        <w:rPr>
          <w:rFonts w:eastAsia="Arial" w:cs="Times New Roman"/>
          <w:color w:val="000000"/>
          <w:spacing w:val="4"/>
          <w:szCs w:val="22"/>
        </w:rPr>
        <w:t xml:space="preserve"> </w:t>
      </w:r>
      <w:r w:rsidRPr="00AE2C24">
        <w:rPr>
          <w:rFonts w:cs="Times New Roman"/>
          <w:color w:val="000000"/>
          <w:spacing w:val="4"/>
          <w:szCs w:val="22"/>
        </w:rPr>
        <w:t>wynika</w:t>
      </w:r>
      <w:r w:rsidRPr="00AE2C24">
        <w:rPr>
          <w:rFonts w:eastAsia="Arial" w:cs="Times New Roman"/>
          <w:color w:val="000000"/>
          <w:spacing w:val="4"/>
          <w:szCs w:val="22"/>
        </w:rPr>
        <w:t xml:space="preserve"> </w:t>
      </w:r>
      <w:r w:rsidRPr="00AE2C24">
        <w:rPr>
          <w:rFonts w:cs="Times New Roman"/>
          <w:color w:val="000000"/>
          <w:spacing w:val="4"/>
          <w:szCs w:val="22"/>
        </w:rPr>
        <w:t>z</w:t>
      </w:r>
      <w:r w:rsidRPr="00AE2C24">
        <w:rPr>
          <w:rFonts w:eastAsia="Arial" w:cs="Times New Roman"/>
          <w:color w:val="000000"/>
          <w:spacing w:val="4"/>
          <w:szCs w:val="22"/>
        </w:rPr>
        <w:t> </w:t>
      </w:r>
      <w:r w:rsidRPr="00AE2C24">
        <w:rPr>
          <w:rFonts w:cs="Times New Roman"/>
          <w:color w:val="000000"/>
          <w:spacing w:val="4"/>
          <w:szCs w:val="22"/>
        </w:rPr>
        <w:t>dołączonej</w:t>
      </w:r>
      <w:r w:rsidRPr="00AE2C24">
        <w:rPr>
          <w:rFonts w:eastAsia="Arial" w:cs="Times New Roman"/>
          <w:color w:val="000000"/>
          <w:spacing w:val="4"/>
          <w:szCs w:val="22"/>
        </w:rPr>
        <w:t xml:space="preserve"> </w:t>
      </w:r>
      <w:r w:rsidRPr="00AE2C24">
        <w:rPr>
          <w:rFonts w:cs="Times New Roman"/>
          <w:color w:val="000000"/>
          <w:spacing w:val="4"/>
          <w:szCs w:val="22"/>
        </w:rPr>
        <w:t>do</w:t>
      </w:r>
      <w:r w:rsidRPr="00AE2C24">
        <w:rPr>
          <w:rFonts w:eastAsia="Arial" w:cs="Times New Roman"/>
          <w:color w:val="000000"/>
          <w:spacing w:val="4"/>
          <w:szCs w:val="22"/>
        </w:rPr>
        <w:t xml:space="preserve"> </w:t>
      </w:r>
      <w:r w:rsidRPr="00AE2C24">
        <w:rPr>
          <w:rFonts w:cs="Times New Roman"/>
          <w:color w:val="000000"/>
          <w:spacing w:val="4"/>
          <w:szCs w:val="22"/>
        </w:rPr>
        <w:t>oferty</w:t>
      </w:r>
      <w:r w:rsidRPr="00AE2C24">
        <w:rPr>
          <w:rFonts w:eastAsia="Arial" w:cs="Times New Roman"/>
          <w:color w:val="000000"/>
          <w:spacing w:val="4"/>
          <w:szCs w:val="22"/>
        </w:rPr>
        <w:t xml:space="preserve"> </w:t>
      </w:r>
      <w:r w:rsidRPr="00AE2C24">
        <w:rPr>
          <w:rFonts w:cs="Times New Roman"/>
          <w:color w:val="000000"/>
          <w:spacing w:val="4"/>
          <w:szCs w:val="22"/>
        </w:rPr>
        <w:t>umowy</w:t>
      </w:r>
      <w:r w:rsidRPr="00AE2C24">
        <w:rPr>
          <w:rFonts w:eastAsia="Arial" w:cs="Times New Roman"/>
          <w:color w:val="000000"/>
          <w:spacing w:val="4"/>
          <w:szCs w:val="22"/>
        </w:rPr>
        <w:t xml:space="preserve"> </w:t>
      </w:r>
      <w:r w:rsidRPr="00AE2C24">
        <w:rPr>
          <w:rFonts w:cs="Times New Roman"/>
          <w:color w:val="000000"/>
          <w:spacing w:val="4"/>
          <w:szCs w:val="22"/>
        </w:rPr>
        <w:t>spółki</w:t>
      </w:r>
      <w:r w:rsidRPr="00AE2C24">
        <w:rPr>
          <w:rFonts w:eastAsia="Arial" w:cs="Times New Roman"/>
          <w:color w:val="000000"/>
          <w:spacing w:val="4"/>
          <w:szCs w:val="22"/>
        </w:rPr>
        <w:t xml:space="preserve"> </w:t>
      </w:r>
      <w:r w:rsidRPr="00AE2C24">
        <w:rPr>
          <w:rFonts w:cs="Times New Roman"/>
          <w:color w:val="000000"/>
          <w:spacing w:val="4"/>
          <w:szCs w:val="22"/>
        </w:rPr>
        <w:t>bądź</w:t>
      </w:r>
      <w:r w:rsidRPr="00AE2C24">
        <w:rPr>
          <w:rFonts w:eastAsia="Arial" w:cs="Times New Roman"/>
          <w:color w:val="000000"/>
          <w:spacing w:val="4"/>
          <w:szCs w:val="22"/>
        </w:rPr>
        <w:t xml:space="preserve"> </w:t>
      </w:r>
      <w:r w:rsidRPr="00AE2C24">
        <w:rPr>
          <w:rFonts w:cs="Times New Roman"/>
          <w:color w:val="000000"/>
          <w:spacing w:val="4"/>
          <w:szCs w:val="22"/>
        </w:rPr>
        <w:t>wszyscy</w:t>
      </w:r>
      <w:r w:rsidRPr="00AE2C24">
        <w:rPr>
          <w:rFonts w:eastAsia="Arial" w:cs="Times New Roman"/>
          <w:color w:val="000000"/>
          <w:spacing w:val="4"/>
          <w:szCs w:val="22"/>
        </w:rPr>
        <w:t xml:space="preserve"> </w:t>
      </w:r>
      <w:r w:rsidRPr="00AE2C24">
        <w:rPr>
          <w:rFonts w:cs="Times New Roman"/>
          <w:color w:val="000000"/>
          <w:spacing w:val="4"/>
          <w:szCs w:val="22"/>
        </w:rPr>
        <w:t>wspólnicy</w:t>
      </w:r>
      <w:r w:rsidRPr="00AE2C24">
        <w:rPr>
          <w:rFonts w:eastAsia="Arial" w:cs="Times New Roman"/>
          <w:color w:val="000000"/>
          <w:spacing w:val="4"/>
          <w:szCs w:val="22"/>
        </w:rPr>
        <w:t xml:space="preserve"> </w:t>
      </w:r>
      <w:r w:rsidRPr="00AE2C24">
        <w:rPr>
          <w:rFonts w:cs="Times New Roman"/>
          <w:color w:val="000000"/>
          <w:spacing w:val="4"/>
          <w:szCs w:val="22"/>
        </w:rPr>
        <w:t>podpiszą</w:t>
      </w:r>
      <w:r w:rsidRPr="00AE2C24">
        <w:rPr>
          <w:rFonts w:eastAsia="Arial" w:cs="Times New Roman"/>
          <w:color w:val="000000"/>
          <w:spacing w:val="4"/>
          <w:szCs w:val="22"/>
        </w:rPr>
        <w:t xml:space="preserve"> </w:t>
      </w:r>
      <w:r w:rsidRPr="00AE2C24">
        <w:rPr>
          <w:rFonts w:cs="Times New Roman"/>
          <w:color w:val="000000"/>
          <w:spacing w:val="4"/>
          <w:szCs w:val="22"/>
        </w:rPr>
        <w:t>ofertę.</w:t>
      </w:r>
    </w:p>
    <w:p w:rsidR="00AE2C24" w:rsidRPr="00AE2C24" w:rsidRDefault="00AE2C24" w:rsidP="00AD4775">
      <w:pPr>
        <w:tabs>
          <w:tab w:val="left" w:pos="1843"/>
          <w:tab w:val="left" w:pos="22270"/>
        </w:tabs>
        <w:autoSpaceDE w:val="0"/>
        <w:ind w:left="426"/>
        <w:jc w:val="both"/>
        <w:rPr>
          <w:rFonts w:cs="Times New Roman"/>
          <w:sz w:val="28"/>
        </w:rPr>
      </w:pPr>
      <w:r w:rsidRPr="00AE2C24">
        <w:rPr>
          <w:rFonts w:eastAsia="Times New Roman" w:cs="Times New Roman"/>
          <w:color w:val="000000"/>
          <w:spacing w:val="4"/>
          <w:szCs w:val="22"/>
        </w:rPr>
        <w:t>Pełnomocnictwo,</w:t>
      </w:r>
      <w:r w:rsidRPr="00AE2C24">
        <w:rPr>
          <w:rFonts w:eastAsia="Arial" w:cs="Times New Roman"/>
          <w:color w:val="000000"/>
          <w:spacing w:val="4"/>
          <w:szCs w:val="22"/>
        </w:rPr>
        <w:t xml:space="preserve"> </w:t>
      </w:r>
      <w:r w:rsidRPr="00AE2C24">
        <w:rPr>
          <w:rFonts w:cs="Times New Roman"/>
          <w:color w:val="000000"/>
          <w:spacing w:val="4"/>
          <w:szCs w:val="22"/>
        </w:rPr>
        <w:t>o</w:t>
      </w:r>
      <w:r w:rsidRPr="00AE2C24">
        <w:rPr>
          <w:rFonts w:eastAsia="Arial" w:cs="Times New Roman"/>
          <w:color w:val="000000"/>
          <w:spacing w:val="4"/>
          <w:szCs w:val="22"/>
        </w:rPr>
        <w:t xml:space="preserve"> </w:t>
      </w:r>
      <w:r w:rsidRPr="00AE2C24">
        <w:rPr>
          <w:rFonts w:cs="Times New Roman"/>
          <w:color w:val="000000"/>
          <w:spacing w:val="4"/>
          <w:szCs w:val="22"/>
        </w:rPr>
        <w:t>którym</w:t>
      </w:r>
      <w:r w:rsidRPr="00AE2C24">
        <w:rPr>
          <w:rFonts w:eastAsia="Arial" w:cs="Times New Roman"/>
          <w:color w:val="000000"/>
          <w:spacing w:val="4"/>
          <w:szCs w:val="22"/>
        </w:rPr>
        <w:t xml:space="preserve"> </w:t>
      </w:r>
      <w:r w:rsidRPr="00AE2C24">
        <w:rPr>
          <w:rFonts w:cs="Times New Roman"/>
          <w:color w:val="000000"/>
          <w:spacing w:val="4"/>
          <w:szCs w:val="22"/>
        </w:rPr>
        <w:t>mowa</w:t>
      </w:r>
      <w:r w:rsidRPr="00AE2C24">
        <w:rPr>
          <w:rFonts w:eastAsia="Arial" w:cs="Times New Roman"/>
          <w:color w:val="000000"/>
          <w:spacing w:val="4"/>
          <w:szCs w:val="22"/>
        </w:rPr>
        <w:t xml:space="preserve"> </w:t>
      </w:r>
      <w:r w:rsidRPr="00AE2C24">
        <w:rPr>
          <w:rFonts w:cs="Times New Roman"/>
          <w:color w:val="000000"/>
          <w:spacing w:val="4"/>
          <w:szCs w:val="22"/>
        </w:rPr>
        <w:t>powyżej,</w:t>
      </w:r>
      <w:r w:rsidRPr="00AE2C24">
        <w:rPr>
          <w:rFonts w:eastAsia="Arial" w:cs="Times New Roman"/>
          <w:color w:val="000000"/>
          <w:spacing w:val="4"/>
          <w:szCs w:val="22"/>
        </w:rPr>
        <w:t xml:space="preserve"> </w:t>
      </w:r>
      <w:r w:rsidRPr="00AE2C24">
        <w:rPr>
          <w:rFonts w:cs="Times New Roman"/>
          <w:color w:val="000000"/>
          <w:spacing w:val="4"/>
          <w:szCs w:val="22"/>
        </w:rPr>
        <w:t>może</w:t>
      </w:r>
      <w:r w:rsidRPr="00AE2C24">
        <w:rPr>
          <w:rFonts w:eastAsia="Arial" w:cs="Times New Roman"/>
          <w:color w:val="000000"/>
          <w:spacing w:val="4"/>
          <w:szCs w:val="22"/>
        </w:rPr>
        <w:t xml:space="preserve"> </w:t>
      </w:r>
      <w:r w:rsidRPr="00AE2C24">
        <w:rPr>
          <w:rFonts w:cs="Times New Roman"/>
          <w:color w:val="000000"/>
          <w:spacing w:val="4"/>
          <w:szCs w:val="22"/>
        </w:rPr>
        <w:t>wynikać</w:t>
      </w:r>
      <w:r w:rsidRPr="00AE2C24">
        <w:rPr>
          <w:rFonts w:eastAsia="Arial" w:cs="Times New Roman"/>
          <w:color w:val="000000"/>
          <w:spacing w:val="4"/>
          <w:szCs w:val="22"/>
        </w:rPr>
        <w:t xml:space="preserve"> </w:t>
      </w:r>
      <w:r w:rsidRPr="00AE2C24">
        <w:rPr>
          <w:rFonts w:cs="Times New Roman"/>
          <w:color w:val="000000"/>
          <w:spacing w:val="4"/>
          <w:szCs w:val="22"/>
        </w:rPr>
        <w:t>albo</w:t>
      </w:r>
      <w:r w:rsidRPr="00AE2C24">
        <w:rPr>
          <w:rFonts w:eastAsia="Arial" w:cs="Times New Roman"/>
          <w:color w:val="000000"/>
          <w:spacing w:val="4"/>
          <w:szCs w:val="22"/>
        </w:rPr>
        <w:t xml:space="preserve"> </w:t>
      </w:r>
      <w:r w:rsidRPr="00AE2C24">
        <w:rPr>
          <w:rFonts w:cs="Times New Roman"/>
          <w:color w:val="000000"/>
          <w:spacing w:val="4"/>
          <w:szCs w:val="22"/>
        </w:rPr>
        <w:t>z</w:t>
      </w:r>
      <w:r w:rsidRPr="00AE2C24">
        <w:rPr>
          <w:rFonts w:eastAsia="Arial" w:cs="Times New Roman"/>
          <w:color w:val="000000"/>
          <w:spacing w:val="4"/>
          <w:szCs w:val="22"/>
        </w:rPr>
        <w:t xml:space="preserve"> </w:t>
      </w:r>
      <w:r w:rsidRPr="00AE2C24">
        <w:rPr>
          <w:rFonts w:cs="Times New Roman"/>
          <w:color w:val="000000"/>
          <w:spacing w:val="4"/>
          <w:szCs w:val="22"/>
        </w:rPr>
        <w:t>dokumentu</w:t>
      </w:r>
      <w:r w:rsidRPr="00AE2C24">
        <w:rPr>
          <w:rFonts w:eastAsia="Arial" w:cs="Times New Roman"/>
          <w:color w:val="000000"/>
          <w:spacing w:val="4"/>
          <w:szCs w:val="22"/>
        </w:rPr>
        <w:t xml:space="preserve"> </w:t>
      </w:r>
      <w:r w:rsidRPr="00AE2C24">
        <w:rPr>
          <w:rFonts w:cs="Times New Roman"/>
          <w:color w:val="000000"/>
          <w:spacing w:val="4"/>
          <w:szCs w:val="22"/>
        </w:rPr>
        <w:t>pod</w:t>
      </w:r>
      <w:r w:rsidRPr="00AE2C24">
        <w:rPr>
          <w:rFonts w:eastAsia="Arial" w:cs="Times New Roman"/>
          <w:color w:val="000000"/>
          <w:spacing w:val="4"/>
          <w:szCs w:val="22"/>
        </w:rPr>
        <w:t xml:space="preserve"> </w:t>
      </w:r>
      <w:r w:rsidRPr="00AE2C24">
        <w:rPr>
          <w:rFonts w:cs="Times New Roman"/>
          <w:color w:val="000000"/>
          <w:spacing w:val="4"/>
          <w:szCs w:val="22"/>
        </w:rPr>
        <w:t>taką</w:t>
      </w:r>
      <w:r w:rsidRPr="00AE2C24">
        <w:rPr>
          <w:rFonts w:eastAsia="Arial" w:cs="Times New Roman"/>
          <w:color w:val="000000"/>
          <w:spacing w:val="4"/>
          <w:szCs w:val="22"/>
        </w:rPr>
        <w:t xml:space="preserve"> </w:t>
      </w:r>
      <w:r w:rsidRPr="00AE2C24">
        <w:rPr>
          <w:rFonts w:cs="Times New Roman"/>
          <w:color w:val="000000"/>
          <w:spacing w:val="4"/>
          <w:szCs w:val="22"/>
        </w:rPr>
        <w:t>nazwą</w:t>
      </w:r>
      <w:r w:rsidRPr="00AE2C24">
        <w:rPr>
          <w:rFonts w:eastAsia="Arial" w:cs="Times New Roman"/>
          <w:color w:val="000000"/>
          <w:spacing w:val="4"/>
          <w:szCs w:val="22"/>
        </w:rPr>
        <w:t xml:space="preserve"> </w:t>
      </w:r>
      <w:r w:rsidRPr="00AE2C24">
        <w:rPr>
          <w:rFonts w:cs="Times New Roman"/>
          <w:color w:val="000000"/>
          <w:spacing w:val="4"/>
          <w:szCs w:val="22"/>
        </w:rPr>
        <w:t>albo</w:t>
      </w:r>
      <w:r w:rsidRPr="00AE2C24">
        <w:rPr>
          <w:rFonts w:eastAsia="Arial" w:cs="Times New Roman"/>
          <w:color w:val="000000"/>
          <w:spacing w:val="4"/>
          <w:szCs w:val="22"/>
        </w:rPr>
        <w:t xml:space="preserve"> </w:t>
      </w:r>
      <w:r w:rsidRPr="00AE2C24">
        <w:rPr>
          <w:rFonts w:cs="Times New Roman"/>
          <w:color w:val="000000"/>
          <w:spacing w:val="4"/>
          <w:szCs w:val="22"/>
        </w:rPr>
        <w:t>z</w:t>
      </w:r>
      <w:r w:rsidRPr="00AE2C24">
        <w:rPr>
          <w:rFonts w:eastAsia="Arial" w:cs="Times New Roman"/>
          <w:color w:val="000000"/>
          <w:spacing w:val="4"/>
          <w:szCs w:val="22"/>
        </w:rPr>
        <w:t xml:space="preserve"> </w:t>
      </w:r>
      <w:r w:rsidRPr="00AE2C24">
        <w:rPr>
          <w:rFonts w:cs="Times New Roman"/>
          <w:color w:val="000000"/>
          <w:spacing w:val="4"/>
          <w:szCs w:val="22"/>
        </w:rPr>
        <w:t>umowy</w:t>
      </w:r>
      <w:r w:rsidRPr="00AE2C24">
        <w:rPr>
          <w:rFonts w:eastAsia="Arial" w:cs="Times New Roman"/>
          <w:color w:val="000000"/>
          <w:spacing w:val="4"/>
          <w:szCs w:val="22"/>
        </w:rPr>
        <w:t xml:space="preserve"> </w:t>
      </w:r>
      <w:r w:rsidRPr="00AE2C24">
        <w:rPr>
          <w:rFonts w:cs="Times New Roman"/>
          <w:color w:val="000000"/>
          <w:spacing w:val="4"/>
          <w:szCs w:val="22"/>
        </w:rPr>
        <w:t>podmiotów</w:t>
      </w:r>
      <w:r w:rsidRPr="00AE2C24">
        <w:rPr>
          <w:rFonts w:eastAsia="Arial" w:cs="Times New Roman"/>
          <w:color w:val="000000"/>
          <w:spacing w:val="4"/>
          <w:szCs w:val="22"/>
        </w:rPr>
        <w:t xml:space="preserve"> </w:t>
      </w:r>
      <w:r w:rsidRPr="00AE2C24">
        <w:rPr>
          <w:rFonts w:cs="Times New Roman"/>
          <w:color w:val="000000"/>
          <w:spacing w:val="4"/>
          <w:szCs w:val="22"/>
        </w:rPr>
        <w:t>wspólnie</w:t>
      </w:r>
      <w:r w:rsidRPr="00AE2C24">
        <w:rPr>
          <w:rFonts w:eastAsia="Arial" w:cs="Times New Roman"/>
          <w:color w:val="000000"/>
          <w:spacing w:val="4"/>
          <w:szCs w:val="22"/>
        </w:rPr>
        <w:t xml:space="preserve"> </w:t>
      </w:r>
      <w:r w:rsidRPr="00AE2C24">
        <w:rPr>
          <w:rFonts w:cs="Times New Roman"/>
          <w:color w:val="000000"/>
          <w:spacing w:val="4"/>
          <w:szCs w:val="22"/>
        </w:rPr>
        <w:t>składających</w:t>
      </w:r>
      <w:r w:rsidRPr="00AE2C24">
        <w:rPr>
          <w:rFonts w:eastAsia="Arial" w:cs="Times New Roman"/>
          <w:color w:val="000000"/>
          <w:spacing w:val="4"/>
          <w:szCs w:val="22"/>
        </w:rPr>
        <w:t xml:space="preserve"> </w:t>
      </w:r>
      <w:r w:rsidRPr="00AE2C24">
        <w:rPr>
          <w:rFonts w:cs="Times New Roman"/>
          <w:color w:val="000000"/>
          <w:spacing w:val="4"/>
          <w:szCs w:val="22"/>
        </w:rPr>
        <w:t>ofertę (dołączonej do oferty)</w:t>
      </w:r>
      <w:r w:rsidRPr="00AE2C24">
        <w:rPr>
          <w:rFonts w:cs="Times New Roman"/>
          <w:i/>
          <w:iCs/>
          <w:color w:val="000000"/>
          <w:spacing w:val="4"/>
          <w:szCs w:val="22"/>
        </w:rPr>
        <w:t>.</w:t>
      </w:r>
    </w:p>
    <w:p w:rsidR="00AE2C24" w:rsidRPr="00AE2C24" w:rsidRDefault="00AE2C24" w:rsidP="00B538F8">
      <w:pPr>
        <w:numPr>
          <w:ilvl w:val="3"/>
          <w:numId w:val="82"/>
        </w:numPr>
        <w:tabs>
          <w:tab w:val="left" w:pos="284"/>
          <w:tab w:val="left" w:pos="5112"/>
          <w:tab w:val="left" w:pos="26956"/>
        </w:tabs>
        <w:autoSpaceDE w:val="0"/>
        <w:autoSpaceDN/>
        <w:ind w:left="426" w:hanging="284"/>
        <w:jc w:val="both"/>
        <w:textAlignment w:val="auto"/>
        <w:rPr>
          <w:rFonts w:cs="Times New Roman"/>
          <w:sz w:val="28"/>
        </w:rPr>
      </w:pPr>
      <w:r w:rsidRPr="00AE2C24">
        <w:rPr>
          <w:rFonts w:eastAsia="Arial" w:cs="Times New Roman"/>
          <w:color w:val="000000"/>
          <w:spacing w:val="4"/>
          <w:szCs w:val="22"/>
        </w:rPr>
        <w:t xml:space="preserve">Oferta musi być podpisana w taki sposób, aby prawnie zobowiązywała wszystkich </w:t>
      </w:r>
      <w:r w:rsidRPr="00AE2C24">
        <w:rPr>
          <w:rFonts w:eastAsia="Arial" w:cs="Times New Roman"/>
          <w:color w:val="000000"/>
          <w:spacing w:val="4"/>
          <w:szCs w:val="22"/>
        </w:rPr>
        <w:lastRenderedPageBreak/>
        <w:t xml:space="preserve">Wykonawców </w:t>
      </w:r>
      <w:r w:rsidRPr="00AE2C24">
        <w:rPr>
          <w:rFonts w:cs="Times New Roman"/>
          <w:color w:val="000000"/>
          <w:spacing w:val="4"/>
          <w:szCs w:val="22"/>
        </w:rPr>
        <w:t>wspólnie</w:t>
      </w:r>
      <w:r w:rsidRPr="00AE2C24">
        <w:rPr>
          <w:rFonts w:eastAsia="Arial" w:cs="Times New Roman"/>
          <w:color w:val="000000"/>
          <w:spacing w:val="4"/>
          <w:szCs w:val="22"/>
        </w:rPr>
        <w:t xml:space="preserve"> </w:t>
      </w:r>
      <w:r w:rsidRPr="00AE2C24">
        <w:rPr>
          <w:rFonts w:cs="Times New Roman"/>
          <w:color w:val="000000"/>
          <w:spacing w:val="4"/>
          <w:szCs w:val="22"/>
        </w:rPr>
        <w:t>ubiegających</w:t>
      </w:r>
      <w:r w:rsidRPr="00AE2C24">
        <w:rPr>
          <w:rFonts w:eastAsia="Arial" w:cs="Times New Roman"/>
          <w:color w:val="000000"/>
          <w:spacing w:val="4"/>
          <w:szCs w:val="22"/>
        </w:rPr>
        <w:t xml:space="preserve"> </w:t>
      </w:r>
      <w:r w:rsidRPr="00AE2C24">
        <w:rPr>
          <w:rFonts w:cs="Times New Roman"/>
          <w:color w:val="000000"/>
          <w:spacing w:val="4"/>
          <w:szCs w:val="22"/>
        </w:rPr>
        <w:t>się</w:t>
      </w:r>
      <w:r w:rsidRPr="00AE2C24">
        <w:rPr>
          <w:rFonts w:eastAsia="Arial" w:cs="Times New Roman"/>
          <w:color w:val="000000"/>
          <w:spacing w:val="4"/>
          <w:szCs w:val="22"/>
        </w:rPr>
        <w:t xml:space="preserve"> </w:t>
      </w:r>
      <w:r w:rsidRPr="00AE2C24">
        <w:rPr>
          <w:rFonts w:cs="Times New Roman"/>
          <w:color w:val="000000"/>
          <w:spacing w:val="4"/>
          <w:szCs w:val="22"/>
        </w:rPr>
        <w:t>o</w:t>
      </w:r>
      <w:r w:rsidRPr="00AE2C24">
        <w:rPr>
          <w:rFonts w:eastAsia="Arial" w:cs="Times New Roman"/>
          <w:color w:val="000000"/>
          <w:spacing w:val="4"/>
          <w:szCs w:val="22"/>
        </w:rPr>
        <w:t xml:space="preserve"> udzielenie </w:t>
      </w:r>
      <w:r w:rsidRPr="00AE2C24">
        <w:rPr>
          <w:rFonts w:cs="Times New Roman"/>
          <w:color w:val="000000"/>
          <w:spacing w:val="4"/>
          <w:szCs w:val="22"/>
        </w:rPr>
        <w:t>zamówienia</w:t>
      </w:r>
      <w:r w:rsidRPr="00AE2C24">
        <w:rPr>
          <w:rFonts w:eastAsia="Arial" w:cs="Times New Roman"/>
          <w:color w:val="000000"/>
          <w:spacing w:val="4"/>
          <w:szCs w:val="22"/>
        </w:rPr>
        <w:t>.</w:t>
      </w:r>
    </w:p>
    <w:p w:rsidR="00AE2C24" w:rsidRPr="00AE2C24" w:rsidRDefault="00AE2C24" w:rsidP="00B538F8">
      <w:pPr>
        <w:numPr>
          <w:ilvl w:val="3"/>
          <w:numId w:val="82"/>
        </w:numPr>
        <w:tabs>
          <w:tab w:val="left" w:pos="426"/>
          <w:tab w:val="left" w:pos="26956"/>
        </w:tabs>
        <w:autoSpaceDE w:val="0"/>
        <w:autoSpaceDN/>
        <w:ind w:left="426" w:hanging="284"/>
        <w:jc w:val="both"/>
        <w:textAlignment w:val="auto"/>
        <w:rPr>
          <w:rFonts w:cs="Times New Roman"/>
          <w:sz w:val="28"/>
        </w:rPr>
      </w:pPr>
      <w:r w:rsidRPr="00AE2C24">
        <w:rPr>
          <w:rFonts w:eastAsia="Arial" w:cs="Times New Roman"/>
          <w:iCs/>
          <w:color w:val="000000"/>
          <w:spacing w:val="4"/>
          <w:szCs w:val="22"/>
        </w:rPr>
        <w:t>W przypadku wspólnego ubiegania się o udzielenie zamówienia przez Wykonawców, oświadczenie, o którym mowa w art. 125 ust. 1 ustawy Pzp składa każdy z Wykonawców wspólnie ubiegających się o udzielenie zamówienia. Oświadczenia te potwierdzają spełnianie warunków udziału w postępowaniu oraz br</w:t>
      </w:r>
      <w:r w:rsidR="00981DAC">
        <w:rPr>
          <w:rFonts w:eastAsia="Arial" w:cs="Times New Roman"/>
          <w:iCs/>
          <w:color w:val="000000"/>
          <w:spacing w:val="4"/>
          <w:szCs w:val="22"/>
        </w:rPr>
        <w:t>ak podstaw wykluczenia (żaden z </w:t>
      </w:r>
      <w:r w:rsidRPr="00AE2C24">
        <w:rPr>
          <w:rFonts w:eastAsia="Arial" w:cs="Times New Roman"/>
          <w:iCs/>
          <w:color w:val="000000"/>
          <w:spacing w:val="4"/>
          <w:szCs w:val="22"/>
        </w:rPr>
        <w:t xml:space="preserve">Wykonawców wspólnie składających ofertę </w:t>
      </w:r>
      <w:r w:rsidR="00981DAC">
        <w:rPr>
          <w:rFonts w:eastAsia="Arial" w:cs="Times New Roman"/>
          <w:iCs/>
          <w:color w:val="000000"/>
          <w:spacing w:val="4"/>
          <w:szCs w:val="22"/>
        </w:rPr>
        <w:t>nie może podlegać wykluczeniu z </w:t>
      </w:r>
      <w:r w:rsidRPr="00AE2C24">
        <w:rPr>
          <w:rFonts w:eastAsia="Arial" w:cs="Times New Roman"/>
          <w:iCs/>
          <w:color w:val="000000"/>
          <w:spacing w:val="4"/>
          <w:szCs w:val="22"/>
        </w:rPr>
        <w:t>postępowania, co oznacza, iż oświadczenie w t</w:t>
      </w:r>
      <w:r w:rsidR="00981DAC">
        <w:rPr>
          <w:rFonts w:eastAsia="Arial" w:cs="Times New Roman"/>
          <w:iCs/>
          <w:color w:val="000000"/>
          <w:spacing w:val="4"/>
          <w:szCs w:val="22"/>
        </w:rPr>
        <w:t>ym zakresie musi złożyć każdy z </w:t>
      </w:r>
      <w:r w:rsidRPr="00AE2C24">
        <w:rPr>
          <w:rFonts w:eastAsia="Arial" w:cs="Times New Roman"/>
          <w:iCs/>
          <w:color w:val="000000"/>
          <w:spacing w:val="4"/>
          <w:szCs w:val="22"/>
        </w:rPr>
        <w:t>Wykonawców składających ofertę wspólną; oświadczenie o spełnianiu warunków udziału składa podmiot, który w odniesieniu do danego warunku udziału w postępowaniu potwierdza jego spełnianie).</w:t>
      </w:r>
    </w:p>
    <w:p w:rsidR="00AE2C24" w:rsidRPr="00AE2C24" w:rsidRDefault="00AE2C24" w:rsidP="00B538F8">
      <w:pPr>
        <w:widowControl/>
        <w:numPr>
          <w:ilvl w:val="3"/>
          <w:numId w:val="82"/>
        </w:numPr>
        <w:suppressAutoHyphens w:val="0"/>
        <w:autoSpaceDN/>
        <w:ind w:left="426" w:hanging="284"/>
        <w:jc w:val="both"/>
        <w:textAlignment w:val="auto"/>
        <w:rPr>
          <w:rFonts w:eastAsia="Times New Roman" w:cs="Times New Roman"/>
          <w:kern w:val="0"/>
          <w:szCs w:val="22"/>
          <w:lang w:eastAsia="pl-PL"/>
        </w:rPr>
      </w:pPr>
      <w:r w:rsidRPr="00AE2C24">
        <w:rPr>
          <w:rFonts w:eastAsia="Times New Roman" w:cs="Times New Roman"/>
          <w:kern w:val="0"/>
          <w:szCs w:val="22"/>
          <w:lang w:eastAsia="pl-PL"/>
        </w:rPr>
        <w:t>W odniesieniu do warunków dotyczących wykształcenia, kwalifikacji zawodowych lub d</w:t>
      </w:r>
      <w:r w:rsidRPr="00AE2C24">
        <w:rPr>
          <w:rFonts w:eastAsia="Times New Roman" w:cs="Times New Roman"/>
          <w:kern w:val="0"/>
          <w:szCs w:val="22"/>
          <w:lang w:eastAsia="pl-PL"/>
        </w:rPr>
        <w:t>o</w:t>
      </w:r>
      <w:r w:rsidRPr="00AE2C24">
        <w:rPr>
          <w:rFonts w:eastAsia="Times New Roman" w:cs="Times New Roman"/>
          <w:kern w:val="0"/>
          <w:szCs w:val="22"/>
          <w:lang w:eastAsia="pl-PL"/>
        </w:rPr>
        <w:t xml:space="preserve">świadczenia wykonawcy wspólnie ubiegający się o udzielenie zamówienia mogą polegać na zdolnościach tych z wykonawców, którzy wykonają roboty budowlane lub usługi, do </w:t>
      </w:r>
      <w:r w:rsidR="00B34BCC" w:rsidRPr="00AE2C24">
        <w:rPr>
          <w:rFonts w:eastAsia="Times New Roman" w:cs="Times New Roman"/>
          <w:kern w:val="0"/>
          <w:szCs w:val="22"/>
          <w:lang w:eastAsia="pl-PL"/>
        </w:rPr>
        <w:t>realiz</w:t>
      </w:r>
      <w:r w:rsidR="00B34BCC" w:rsidRPr="00AE2C24">
        <w:rPr>
          <w:rFonts w:eastAsia="Times New Roman" w:cs="Times New Roman"/>
          <w:kern w:val="0"/>
          <w:szCs w:val="22"/>
          <w:lang w:eastAsia="pl-PL"/>
        </w:rPr>
        <w:t>a</w:t>
      </w:r>
      <w:r w:rsidR="00B34BCC" w:rsidRPr="00AE2C24">
        <w:rPr>
          <w:rFonts w:eastAsia="Times New Roman" w:cs="Times New Roman"/>
          <w:kern w:val="0"/>
          <w:szCs w:val="22"/>
          <w:lang w:eastAsia="pl-PL"/>
        </w:rPr>
        <w:t>cji, których</w:t>
      </w:r>
      <w:r w:rsidRPr="00AE2C24">
        <w:rPr>
          <w:rFonts w:eastAsia="Times New Roman" w:cs="Times New Roman"/>
          <w:kern w:val="0"/>
          <w:szCs w:val="22"/>
          <w:lang w:eastAsia="pl-PL"/>
        </w:rPr>
        <w:t xml:space="preserve"> te zdolności są wymagane. W takim przypadku Wyko</w:t>
      </w:r>
      <w:r w:rsidR="007009D9">
        <w:rPr>
          <w:rFonts w:eastAsia="Times New Roman" w:cs="Times New Roman"/>
          <w:kern w:val="0"/>
          <w:szCs w:val="22"/>
          <w:lang w:eastAsia="pl-PL"/>
        </w:rPr>
        <w:t>nawcy wspólnie ubiegający się o </w:t>
      </w:r>
      <w:r w:rsidRPr="00AE2C24">
        <w:rPr>
          <w:rFonts w:eastAsia="Times New Roman" w:cs="Times New Roman"/>
          <w:kern w:val="0"/>
          <w:szCs w:val="22"/>
          <w:lang w:eastAsia="pl-PL"/>
        </w:rPr>
        <w:t>udzielenie zamówienia dołączają do oferty oświadczenie, z którego wynika, które roboty budowlane, dostawy lub usługi wykonają poszczególni Wykonawcy.</w:t>
      </w:r>
    </w:p>
    <w:p w:rsidR="00763856" w:rsidRPr="00FE1974" w:rsidRDefault="00AE2C24" w:rsidP="00B538F8">
      <w:pPr>
        <w:numPr>
          <w:ilvl w:val="3"/>
          <w:numId w:val="82"/>
        </w:numPr>
        <w:tabs>
          <w:tab w:val="left" w:pos="426"/>
          <w:tab w:val="left" w:pos="26956"/>
        </w:tabs>
        <w:autoSpaceDE w:val="0"/>
        <w:autoSpaceDN/>
        <w:ind w:left="426" w:hanging="284"/>
        <w:jc w:val="both"/>
        <w:textAlignment w:val="auto"/>
        <w:rPr>
          <w:rFonts w:cs="Times New Roman"/>
          <w:sz w:val="28"/>
        </w:rPr>
      </w:pPr>
      <w:r w:rsidRPr="00AE2C24">
        <w:rPr>
          <w:rFonts w:eastAsia="Arial" w:cs="Times New Roman"/>
          <w:color w:val="000000"/>
          <w:spacing w:val="4"/>
          <w:szCs w:val="22"/>
        </w:rPr>
        <w:t>W</w:t>
      </w:r>
      <w:r w:rsidRPr="00AE2C24">
        <w:rPr>
          <w:rFonts w:eastAsia="Times New Roman" w:cs="Times New Roman"/>
          <w:color w:val="000000"/>
          <w:spacing w:val="4"/>
          <w:szCs w:val="22"/>
        </w:rPr>
        <w:t>szelka</w:t>
      </w:r>
      <w:r w:rsidRPr="00AE2C24">
        <w:rPr>
          <w:rFonts w:eastAsia="Arial" w:cs="Times New Roman"/>
          <w:color w:val="000000"/>
          <w:spacing w:val="4"/>
          <w:szCs w:val="22"/>
        </w:rPr>
        <w:t xml:space="preserve"> </w:t>
      </w:r>
      <w:r w:rsidRPr="00AE2C24">
        <w:rPr>
          <w:rFonts w:cs="Times New Roman"/>
          <w:color w:val="000000"/>
          <w:spacing w:val="4"/>
          <w:szCs w:val="22"/>
        </w:rPr>
        <w:t>korespondencja</w:t>
      </w:r>
      <w:r w:rsidRPr="00AE2C24">
        <w:rPr>
          <w:rFonts w:eastAsia="Arial" w:cs="Times New Roman"/>
          <w:color w:val="000000"/>
          <w:spacing w:val="4"/>
          <w:szCs w:val="22"/>
        </w:rPr>
        <w:t xml:space="preserve"> </w:t>
      </w:r>
      <w:r w:rsidRPr="00AE2C24">
        <w:rPr>
          <w:rFonts w:cs="Times New Roman"/>
          <w:color w:val="000000"/>
          <w:spacing w:val="4"/>
          <w:szCs w:val="22"/>
        </w:rPr>
        <w:t>dokonywana</w:t>
      </w:r>
      <w:r w:rsidRPr="00AE2C24">
        <w:rPr>
          <w:rFonts w:eastAsia="Arial" w:cs="Times New Roman"/>
          <w:color w:val="000000"/>
          <w:spacing w:val="4"/>
          <w:szCs w:val="22"/>
        </w:rPr>
        <w:t xml:space="preserve"> </w:t>
      </w:r>
      <w:r w:rsidRPr="00AE2C24">
        <w:rPr>
          <w:rFonts w:cs="Times New Roman"/>
          <w:color w:val="000000"/>
          <w:spacing w:val="4"/>
          <w:szCs w:val="22"/>
        </w:rPr>
        <w:t>będzie</w:t>
      </w:r>
      <w:r w:rsidRPr="00AE2C24">
        <w:rPr>
          <w:rFonts w:eastAsia="Arial" w:cs="Times New Roman"/>
          <w:color w:val="000000"/>
          <w:spacing w:val="4"/>
          <w:szCs w:val="22"/>
        </w:rPr>
        <w:t xml:space="preserve"> </w:t>
      </w:r>
      <w:r w:rsidRPr="00AE2C24">
        <w:rPr>
          <w:rFonts w:cs="Times New Roman"/>
          <w:color w:val="000000"/>
          <w:spacing w:val="4"/>
          <w:szCs w:val="22"/>
        </w:rPr>
        <w:t>wyłącznie</w:t>
      </w:r>
      <w:r w:rsidRPr="00AE2C24">
        <w:rPr>
          <w:rFonts w:eastAsia="Arial" w:cs="Times New Roman"/>
          <w:color w:val="000000"/>
          <w:spacing w:val="4"/>
          <w:szCs w:val="22"/>
        </w:rPr>
        <w:t xml:space="preserve"> </w:t>
      </w:r>
      <w:r w:rsidRPr="00AE2C24">
        <w:rPr>
          <w:rFonts w:cs="Times New Roman"/>
          <w:color w:val="000000"/>
          <w:spacing w:val="4"/>
          <w:szCs w:val="22"/>
        </w:rPr>
        <w:t>z</w:t>
      </w:r>
      <w:r w:rsidRPr="00AE2C24">
        <w:rPr>
          <w:rFonts w:eastAsia="Arial" w:cs="Times New Roman"/>
          <w:color w:val="000000"/>
          <w:spacing w:val="4"/>
          <w:szCs w:val="22"/>
        </w:rPr>
        <w:t xml:space="preserve"> </w:t>
      </w:r>
      <w:r w:rsidRPr="00AE2C24">
        <w:rPr>
          <w:rFonts w:cs="Times New Roman"/>
          <w:color w:val="000000"/>
          <w:spacing w:val="4"/>
          <w:szCs w:val="22"/>
        </w:rPr>
        <w:t xml:space="preserve">pełnomocnikiem Wykonawców </w:t>
      </w:r>
      <w:r w:rsidR="007E16C7">
        <w:rPr>
          <w:rFonts w:cs="Times New Roman"/>
          <w:color w:val="000000"/>
          <w:spacing w:val="4"/>
          <w:szCs w:val="22"/>
        </w:rPr>
        <w:t xml:space="preserve">wspólnie ubiegających </w:t>
      </w:r>
      <w:r w:rsidRPr="00AE2C24">
        <w:rPr>
          <w:rFonts w:cs="Times New Roman"/>
          <w:color w:val="000000"/>
          <w:spacing w:val="4"/>
          <w:szCs w:val="22"/>
        </w:rPr>
        <w:t>się</w:t>
      </w:r>
      <w:r w:rsidR="007E16C7">
        <w:rPr>
          <w:rFonts w:cs="Times New Roman"/>
          <w:color w:val="000000"/>
          <w:spacing w:val="4"/>
          <w:szCs w:val="22"/>
        </w:rPr>
        <w:t xml:space="preserve"> </w:t>
      </w:r>
      <w:r w:rsidRPr="00AE2C24">
        <w:rPr>
          <w:rFonts w:cs="Times New Roman"/>
          <w:color w:val="000000"/>
          <w:spacing w:val="4"/>
          <w:szCs w:val="22"/>
        </w:rPr>
        <w:t>o</w:t>
      </w:r>
      <w:r w:rsidR="007E16C7">
        <w:rPr>
          <w:rFonts w:cs="Times New Roman"/>
          <w:color w:val="000000"/>
          <w:spacing w:val="4"/>
          <w:szCs w:val="22"/>
        </w:rPr>
        <w:t xml:space="preserve"> </w:t>
      </w:r>
      <w:r w:rsidRPr="00AE2C24">
        <w:rPr>
          <w:rFonts w:cs="Times New Roman"/>
          <w:color w:val="000000"/>
          <w:spacing w:val="4"/>
          <w:szCs w:val="22"/>
        </w:rPr>
        <w:t>udzielenie</w:t>
      </w:r>
      <w:r w:rsidR="007E16C7">
        <w:rPr>
          <w:rFonts w:cs="Times New Roman"/>
          <w:color w:val="000000"/>
          <w:spacing w:val="4"/>
          <w:szCs w:val="22"/>
        </w:rPr>
        <w:t xml:space="preserve"> </w:t>
      </w:r>
      <w:r w:rsidRPr="00AE2C24">
        <w:rPr>
          <w:rFonts w:cs="Times New Roman"/>
          <w:color w:val="000000"/>
          <w:spacing w:val="4"/>
          <w:szCs w:val="22"/>
        </w:rPr>
        <w:t>zamówienia.</w:t>
      </w:r>
      <w:r w:rsidR="007E16C7">
        <w:rPr>
          <w:rFonts w:cs="Times New Roman"/>
          <w:color w:val="000000"/>
          <w:spacing w:val="4"/>
          <w:szCs w:val="22"/>
        </w:rPr>
        <w:t xml:space="preserve"> </w:t>
      </w:r>
      <w:r w:rsidR="00C3079B" w:rsidRPr="00895E11">
        <w:rPr>
          <w:rFonts w:cs="Arial"/>
        </w:rPr>
        <w:t>J</w:t>
      </w:r>
      <w:r w:rsidR="00763856" w:rsidRPr="00895E11">
        <w:rPr>
          <w:rFonts w:cs="Arial"/>
        </w:rPr>
        <w:t xml:space="preserve">eżeli dokumenty potwierdzające spełnienie warunków będą określały wartość w walucie obcej to </w:t>
      </w:r>
      <w:r w:rsidR="00AB18A0">
        <w:rPr>
          <w:rFonts w:cs="Arial"/>
        </w:rPr>
        <w:t>Zamawiający</w:t>
      </w:r>
      <w:r w:rsidR="00763856" w:rsidRPr="00895E11">
        <w:rPr>
          <w:rFonts w:cs="Arial"/>
        </w:rPr>
        <w:t xml:space="preserve"> przeliczy tą wartość na PLN wg średniego kursu NBP na </w:t>
      </w:r>
      <w:r w:rsidR="00B34BCC" w:rsidRPr="00895E11">
        <w:rPr>
          <w:rFonts w:cs="Arial"/>
        </w:rPr>
        <w:t>dzień, którego</w:t>
      </w:r>
      <w:r w:rsidR="00763856" w:rsidRPr="00895E11">
        <w:rPr>
          <w:rFonts w:cs="Arial"/>
        </w:rPr>
        <w:t xml:space="preserve"> określona wartość się odnosi (np. zakończenie realizacji robót).</w:t>
      </w:r>
    </w:p>
    <w:p w:rsidR="00763856" w:rsidRPr="00AC03F1" w:rsidRDefault="00763856" w:rsidP="007617F5">
      <w:pPr>
        <w:pStyle w:val="Standard"/>
        <w:ind w:left="724" w:hanging="362"/>
        <w:jc w:val="both"/>
        <w:rPr>
          <w:rFonts w:cs="Arial"/>
          <w:sz w:val="20"/>
          <w:szCs w:val="20"/>
        </w:rPr>
      </w:pPr>
    </w:p>
    <w:p w:rsidR="00763856" w:rsidRPr="00AC03F1" w:rsidRDefault="00763856" w:rsidP="00B538F8">
      <w:pPr>
        <w:pStyle w:val="Nagwek1"/>
        <w:numPr>
          <w:ilvl w:val="0"/>
          <w:numId w:val="104"/>
        </w:numPr>
        <w:pBdr>
          <w:bottom w:val="single" w:sz="18" w:space="1" w:color="auto"/>
        </w:pBdr>
        <w:jc w:val="both"/>
        <w:rPr>
          <w:rFonts w:cs="Arial"/>
          <w:bCs/>
          <w:szCs w:val="24"/>
          <w:u w:val="none"/>
        </w:rPr>
      </w:pPr>
      <w:bookmarkStart w:id="12" w:name="_Toc463339060"/>
      <w:r w:rsidRPr="00AC03F1">
        <w:rPr>
          <w:rFonts w:cs="Arial"/>
          <w:bCs/>
          <w:szCs w:val="24"/>
          <w:u w:val="none"/>
        </w:rPr>
        <w:t xml:space="preserve">Informacje o sposobie porozumiewania się Zamawiającego z </w:t>
      </w:r>
      <w:r w:rsidR="00A335B3">
        <w:rPr>
          <w:rFonts w:cs="Arial"/>
          <w:bCs/>
          <w:szCs w:val="24"/>
          <w:u w:val="none"/>
        </w:rPr>
        <w:t>Wykonawca</w:t>
      </w:r>
      <w:r w:rsidRPr="00AC03F1">
        <w:rPr>
          <w:rFonts w:cs="Arial"/>
          <w:bCs/>
          <w:szCs w:val="24"/>
          <w:u w:val="none"/>
        </w:rPr>
        <w:t>mi oraz przekazywania dokumentów oraz oświadczeń, a także</w:t>
      </w:r>
      <w:r w:rsidR="007009D9">
        <w:rPr>
          <w:rFonts w:cs="Arial"/>
          <w:bCs/>
          <w:szCs w:val="24"/>
          <w:u w:val="none"/>
        </w:rPr>
        <w:t xml:space="preserve"> wskazanie osób uprawnionych do </w:t>
      </w:r>
      <w:r w:rsidRPr="00AC03F1">
        <w:rPr>
          <w:rFonts w:cs="Arial"/>
          <w:bCs/>
          <w:szCs w:val="24"/>
          <w:u w:val="none"/>
        </w:rPr>
        <w:t xml:space="preserve">kontaktowania się z </w:t>
      </w:r>
      <w:r w:rsidR="00A335B3">
        <w:rPr>
          <w:rFonts w:cs="Arial"/>
          <w:bCs/>
          <w:szCs w:val="24"/>
          <w:u w:val="none"/>
        </w:rPr>
        <w:t>Wykonawca</w:t>
      </w:r>
      <w:r w:rsidRPr="00AC03F1">
        <w:rPr>
          <w:rFonts w:cs="Arial"/>
          <w:bCs/>
          <w:szCs w:val="24"/>
          <w:u w:val="none"/>
        </w:rPr>
        <w:t>mi</w:t>
      </w:r>
      <w:bookmarkEnd w:id="12"/>
      <w:r w:rsidR="00B837B0">
        <w:rPr>
          <w:rFonts w:cs="Arial"/>
          <w:bCs/>
          <w:szCs w:val="24"/>
          <w:u w:val="none"/>
        </w:rPr>
        <w:t>.</w:t>
      </w:r>
    </w:p>
    <w:p w:rsidR="007009D9" w:rsidRPr="005850FA" w:rsidRDefault="007009D9" w:rsidP="005850FA">
      <w:pPr>
        <w:pStyle w:val="Akapitzlist"/>
        <w:tabs>
          <w:tab w:val="left" w:pos="284"/>
          <w:tab w:val="left" w:pos="426"/>
        </w:tabs>
        <w:ind w:left="360"/>
        <w:jc w:val="both"/>
        <w:rPr>
          <w:rFonts w:cs="Arial"/>
          <w:bCs/>
          <w:vanish/>
        </w:rPr>
      </w:pPr>
    </w:p>
    <w:p w:rsidR="001C54EE" w:rsidRPr="001C54EE" w:rsidRDefault="001C54EE" w:rsidP="00B538F8">
      <w:pPr>
        <w:pStyle w:val="Standard"/>
        <w:numPr>
          <w:ilvl w:val="0"/>
          <w:numId w:val="83"/>
        </w:numPr>
        <w:tabs>
          <w:tab w:val="left" w:pos="284"/>
          <w:tab w:val="left" w:pos="426"/>
        </w:tabs>
        <w:jc w:val="both"/>
        <w:rPr>
          <w:rFonts w:cs="Arial"/>
          <w:bCs/>
        </w:rPr>
      </w:pPr>
      <w:r w:rsidRPr="001C54EE">
        <w:rPr>
          <w:rFonts w:cs="Arial"/>
          <w:bCs/>
        </w:rPr>
        <w:t>Zasady dotyczące składania oświadczeń i dokumentów oraz ich forma i język</w:t>
      </w:r>
    </w:p>
    <w:p w:rsidR="00DE4D73" w:rsidRDefault="001C54EE" w:rsidP="00B538F8">
      <w:pPr>
        <w:pStyle w:val="Standard"/>
        <w:numPr>
          <w:ilvl w:val="0"/>
          <w:numId w:val="119"/>
        </w:numPr>
        <w:tabs>
          <w:tab w:val="left" w:pos="284"/>
          <w:tab w:val="left" w:pos="426"/>
        </w:tabs>
        <w:jc w:val="both"/>
        <w:rPr>
          <w:rFonts w:cs="Arial"/>
          <w:bCs/>
        </w:rPr>
      </w:pPr>
      <w:r w:rsidRPr="001C54EE">
        <w:rPr>
          <w:rFonts w:cs="Arial"/>
          <w:bCs/>
        </w:rPr>
        <w:t xml:space="preserve">Poświadczenia za zgodność z oryginałem dokonuje odpowiednio </w:t>
      </w:r>
      <w:r w:rsidR="00A335B3">
        <w:rPr>
          <w:rFonts w:cs="Arial"/>
          <w:bCs/>
        </w:rPr>
        <w:t>Wykonawca</w:t>
      </w:r>
      <w:r w:rsidRPr="001C54EE">
        <w:rPr>
          <w:rFonts w:cs="Arial"/>
          <w:bCs/>
        </w:rPr>
        <w:t xml:space="preserve"> (osoba lub osoby uprawnione do reprezentowania wykonawcy), podmiot, na którego zdolnościach lub sytuacji polega </w:t>
      </w:r>
      <w:r w:rsidR="00A335B3">
        <w:rPr>
          <w:rFonts w:cs="Arial"/>
          <w:bCs/>
        </w:rPr>
        <w:t>Wykonawca</w:t>
      </w:r>
      <w:r w:rsidRPr="001C54EE">
        <w:rPr>
          <w:rFonts w:cs="Arial"/>
          <w:bCs/>
        </w:rPr>
        <w:t xml:space="preserve"> (podmiot trzeci), wyko</w:t>
      </w:r>
      <w:r w:rsidR="007009D9">
        <w:rPr>
          <w:rFonts w:cs="Arial"/>
          <w:bCs/>
        </w:rPr>
        <w:t>nawcy wspólnie ubiegający się o </w:t>
      </w:r>
      <w:r w:rsidRPr="001C54EE">
        <w:rPr>
          <w:rFonts w:cs="Arial"/>
          <w:bCs/>
        </w:rPr>
        <w:t>udzielenie zamówienia publicznego, w zakresie dokumentów, które każdego z nich dotyczą.</w:t>
      </w:r>
    </w:p>
    <w:p w:rsidR="00DE4D73" w:rsidRDefault="001C54EE" w:rsidP="00B538F8">
      <w:pPr>
        <w:pStyle w:val="Standard"/>
        <w:numPr>
          <w:ilvl w:val="0"/>
          <w:numId w:val="119"/>
        </w:numPr>
        <w:tabs>
          <w:tab w:val="left" w:pos="284"/>
          <w:tab w:val="left" w:pos="426"/>
        </w:tabs>
        <w:ind w:left="851" w:hanging="349"/>
        <w:jc w:val="both"/>
        <w:rPr>
          <w:rFonts w:cs="Arial"/>
          <w:bCs/>
        </w:rPr>
      </w:pPr>
      <w:r w:rsidRPr="00DE4D73">
        <w:rPr>
          <w:rFonts w:cs="Arial"/>
          <w:bCs/>
        </w:rPr>
        <w:t>Ofertę składa się pod rygorem nieważności w formie elektronicznej lub w postaci elektronicznej opatrzonej podpisem zaufanym lub podpisem osobistym.</w:t>
      </w:r>
    </w:p>
    <w:p w:rsidR="00DE4D73" w:rsidRDefault="001C54EE" w:rsidP="00B538F8">
      <w:pPr>
        <w:pStyle w:val="Standard"/>
        <w:numPr>
          <w:ilvl w:val="0"/>
          <w:numId w:val="119"/>
        </w:numPr>
        <w:tabs>
          <w:tab w:val="left" w:pos="284"/>
          <w:tab w:val="left" w:pos="426"/>
        </w:tabs>
        <w:ind w:hanging="295"/>
        <w:jc w:val="both"/>
        <w:rPr>
          <w:rFonts w:cs="Arial"/>
          <w:bCs/>
        </w:rPr>
      </w:pPr>
      <w:r w:rsidRPr="00DE4D73">
        <w:rPr>
          <w:rFonts w:cs="Arial"/>
          <w:bCs/>
        </w:rPr>
        <w:t>Podmiotowe środki dowodowe lub inne dokumenty, w tym dokumenty potwierdzające umocowanie do reprezentowania, sporządzone w jęz</w:t>
      </w:r>
      <w:r w:rsidR="007009D9">
        <w:rPr>
          <w:rFonts w:cs="Arial"/>
          <w:bCs/>
        </w:rPr>
        <w:t>yku obcym przekazuje się wraz z </w:t>
      </w:r>
      <w:r w:rsidRPr="00DE4D73">
        <w:rPr>
          <w:rFonts w:cs="Arial"/>
          <w:bCs/>
        </w:rPr>
        <w:t>tłumaczeniem na język polski.</w:t>
      </w:r>
    </w:p>
    <w:p w:rsidR="001C54EE" w:rsidRPr="00DE4D73" w:rsidRDefault="00AB18A0" w:rsidP="00B538F8">
      <w:pPr>
        <w:pStyle w:val="Standard"/>
        <w:numPr>
          <w:ilvl w:val="0"/>
          <w:numId w:val="119"/>
        </w:numPr>
        <w:tabs>
          <w:tab w:val="left" w:pos="284"/>
          <w:tab w:val="left" w:pos="426"/>
        </w:tabs>
        <w:jc w:val="both"/>
        <w:rPr>
          <w:rFonts w:cs="Arial"/>
          <w:bCs/>
        </w:rPr>
      </w:pPr>
      <w:r>
        <w:rPr>
          <w:rFonts w:cs="Arial"/>
          <w:bCs/>
        </w:rPr>
        <w:t>Zamawiający</w:t>
      </w:r>
      <w:r w:rsidR="001C54EE" w:rsidRPr="00DE4D73">
        <w:rPr>
          <w:rFonts w:cs="Arial"/>
          <w:bCs/>
        </w:rPr>
        <w:t xml:space="preserve"> nie wzywa do złożenia podmiotowych środków dowodowych, jeżeli:</w:t>
      </w:r>
    </w:p>
    <w:p w:rsidR="00DE4D73" w:rsidRDefault="001C54EE" w:rsidP="00B538F8">
      <w:pPr>
        <w:pStyle w:val="Standard"/>
        <w:numPr>
          <w:ilvl w:val="0"/>
          <w:numId w:val="84"/>
        </w:numPr>
        <w:tabs>
          <w:tab w:val="left" w:pos="284"/>
          <w:tab w:val="left" w:pos="426"/>
        </w:tabs>
        <w:ind w:left="1134" w:hanging="283"/>
        <w:jc w:val="both"/>
        <w:rPr>
          <w:rFonts w:cs="Arial"/>
          <w:bCs/>
        </w:rPr>
      </w:pPr>
      <w:r w:rsidRPr="001C54EE">
        <w:rPr>
          <w:rFonts w:cs="Arial"/>
          <w:bCs/>
        </w:rPr>
        <w:t>może je uzyskać za pomocą bezpłatnych i ogólnodostępnych baz danych, w szczególności rejestrów publicznych w rozumieniu ustawy z dnia 17 lutego 2005 r. o informatyzacji działalności podmiotów realizujących zadania publi</w:t>
      </w:r>
      <w:r w:rsidR="007009D9">
        <w:rPr>
          <w:rFonts w:cs="Arial"/>
          <w:bCs/>
        </w:rPr>
        <w:t xml:space="preserve">czne, o ile </w:t>
      </w:r>
      <w:r w:rsidR="00A335B3">
        <w:rPr>
          <w:rFonts w:cs="Arial"/>
          <w:bCs/>
        </w:rPr>
        <w:t>Wykonawca</w:t>
      </w:r>
      <w:r w:rsidR="007009D9">
        <w:rPr>
          <w:rFonts w:cs="Arial"/>
          <w:bCs/>
        </w:rPr>
        <w:t xml:space="preserve"> wskazał w </w:t>
      </w:r>
      <w:r w:rsidRPr="001C54EE">
        <w:rPr>
          <w:rFonts w:cs="Arial"/>
          <w:bCs/>
        </w:rPr>
        <w:t>oświadczeniu, o którym mowa w art. 125 ust. 1 ustawy Pzp dane umożliwiające dostęp do tych środków;</w:t>
      </w:r>
    </w:p>
    <w:p w:rsidR="001C54EE" w:rsidRPr="00DE4D73" w:rsidRDefault="001C54EE" w:rsidP="00B538F8">
      <w:pPr>
        <w:pStyle w:val="Standard"/>
        <w:numPr>
          <w:ilvl w:val="0"/>
          <w:numId w:val="84"/>
        </w:numPr>
        <w:tabs>
          <w:tab w:val="left" w:pos="284"/>
          <w:tab w:val="left" w:pos="1134"/>
        </w:tabs>
        <w:ind w:left="1134" w:hanging="283"/>
        <w:jc w:val="both"/>
        <w:rPr>
          <w:rFonts w:cs="Arial"/>
          <w:bCs/>
        </w:rPr>
      </w:pPr>
      <w:r w:rsidRPr="00DE4D73">
        <w:rPr>
          <w:rFonts w:cs="Arial"/>
          <w:bCs/>
        </w:rPr>
        <w:t>podmiotowym środkiem dowodowym jest oświadczenie, którego treść odpowiada zakresowi oświadczenia, o którym mowa w art. 125 ust. 1.</w:t>
      </w:r>
    </w:p>
    <w:p w:rsidR="00DE4D73" w:rsidRDefault="001C54EE" w:rsidP="00B538F8">
      <w:pPr>
        <w:pStyle w:val="Standard"/>
        <w:numPr>
          <w:ilvl w:val="0"/>
          <w:numId w:val="119"/>
        </w:numPr>
        <w:tabs>
          <w:tab w:val="left" w:pos="284"/>
          <w:tab w:val="left" w:pos="426"/>
        </w:tabs>
        <w:jc w:val="both"/>
        <w:rPr>
          <w:rFonts w:cs="Arial"/>
          <w:bCs/>
        </w:rPr>
      </w:pPr>
      <w:r w:rsidRPr="001C54EE">
        <w:rPr>
          <w:rFonts w:cs="Arial"/>
          <w:bCs/>
        </w:rPr>
        <w:t>Jeżeli jest to niezbędne do zapewnienia odpowie</w:t>
      </w:r>
      <w:r w:rsidR="007009D9">
        <w:rPr>
          <w:rFonts w:cs="Arial"/>
          <w:bCs/>
        </w:rPr>
        <w:t>dniego przebiegu postępowania o </w:t>
      </w:r>
      <w:r w:rsidRPr="001C54EE">
        <w:rPr>
          <w:rFonts w:cs="Arial"/>
          <w:bCs/>
        </w:rPr>
        <w:t xml:space="preserve">udzielenie zamówienia, </w:t>
      </w:r>
      <w:r w:rsidR="00AB18A0">
        <w:rPr>
          <w:rFonts w:cs="Arial"/>
          <w:bCs/>
        </w:rPr>
        <w:t>Zamawiający</w:t>
      </w:r>
      <w:r w:rsidRPr="001C54EE">
        <w:rPr>
          <w:rFonts w:cs="Arial"/>
          <w:bCs/>
        </w:rPr>
        <w:t xml:space="preserve"> może na każdym etapie postępowania, w tym na etapie składania ofert podlegających negocjacjom lub niezwłocznie po ich</w:t>
      </w:r>
      <w:r w:rsidR="00981DAC">
        <w:rPr>
          <w:rFonts w:cs="Arial"/>
          <w:bCs/>
        </w:rPr>
        <w:t xml:space="preserve"> złożeniu, wezwać wykonawców do </w:t>
      </w:r>
      <w:r w:rsidRPr="001C54EE">
        <w:rPr>
          <w:rFonts w:cs="Arial"/>
          <w:bCs/>
        </w:rPr>
        <w:t xml:space="preserve">złożenia wszystkich lub niektórych podmiotowych środków dowodowych, jeżeli wymagał ich złożenia w ogłoszeniu o zamówieniu lub dokumentach </w:t>
      </w:r>
      <w:r w:rsidRPr="001C54EE">
        <w:rPr>
          <w:rFonts w:cs="Arial"/>
          <w:bCs/>
        </w:rPr>
        <w:lastRenderedPageBreak/>
        <w:t>zamówienia, aktualnych na dzień ich złożenia.</w:t>
      </w:r>
    </w:p>
    <w:p w:rsidR="001C54EE" w:rsidRDefault="001C54EE" w:rsidP="00B538F8">
      <w:pPr>
        <w:pStyle w:val="Standard"/>
        <w:numPr>
          <w:ilvl w:val="0"/>
          <w:numId w:val="119"/>
        </w:numPr>
        <w:tabs>
          <w:tab w:val="left" w:pos="284"/>
          <w:tab w:val="left" w:pos="426"/>
        </w:tabs>
        <w:jc w:val="both"/>
        <w:rPr>
          <w:rFonts w:cs="Arial"/>
          <w:bCs/>
        </w:rPr>
      </w:pPr>
      <w:r w:rsidRPr="00DE4D73">
        <w:rPr>
          <w:rFonts w:cs="Arial"/>
          <w:bCs/>
        </w:rPr>
        <w:t xml:space="preserve">Jeżeli </w:t>
      </w:r>
      <w:r w:rsidR="00A335B3">
        <w:rPr>
          <w:rFonts w:cs="Arial"/>
          <w:bCs/>
        </w:rPr>
        <w:t>Wykonawca</w:t>
      </w:r>
      <w:r w:rsidRPr="00DE4D73">
        <w:rPr>
          <w:rFonts w:cs="Arial"/>
          <w:bCs/>
        </w:rPr>
        <w:t xml:space="preserve"> nie złożył oświadczenia, o którym mowa w art. 125 ust. 1, podmiotowych środków dowodowych, innych dokumen</w:t>
      </w:r>
      <w:r w:rsidR="007009D9">
        <w:rPr>
          <w:rFonts w:cs="Arial"/>
          <w:bCs/>
        </w:rPr>
        <w:t>tów lub oświadczeń składanych w </w:t>
      </w:r>
      <w:r w:rsidRPr="00DE4D73">
        <w:rPr>
          <w:rFonts w:cs="Arial"/>
          <w:bCs/>
        </w:rPr>
        <w:t xml:space="preserve">postępowaniu lub są one niekompletne lub zawierają błędy, </w:t>
      </w:r>
      <w:r w:rsidR="00AB18A0">
        <w:rPr>
          <w:rFonts w:cs="Arial"/>
          <w:bCs/>
        </w:rPr>
        <w:t>Zamawiający</w:t>
      </w:r>
      <w:r w:rsidR="00981DAC">
        <w:rPr>
          <w:rFonts w:cs="Arial"/>
          <w:bCs/>
        </w:rPr>
        <w:t xml:space="preserve"> wzywa wykonawcę odpowiednio do </w:t>
      </w:r>
      <w:r w:rsidRPr="00DE4D73">
        <w:rPr>
          <w:rFonts w:cs="Arial"/>
          <w:bCs/>
        </w:rPr>
        <w:t>ich złożenia, poprawienia lub uzupełnienia w wyznaczon</w:t>
      </w:r>
      <w:r w:rsidR="00981DAC">
        <w:rPr>
          <w:rFonts w:cs="Arial"/>
          <w:bCs/>
        </w:rPr>
        <w:t xml:space="preserve">ym terminie, </w:t>
      </w:r>
      <w:r w:rsidR="00B34BCC">
        <w:rPr>
          <w:rFonts w:cs="Arial"/>
          <w:bCs/>
        </w:rPr>
        <w:t>chyba, że</w:t>
      </w:r>
      <w:r w:rsidR="00981DAC">
        <w:rPr>
          <w:rFonts w:cs="Arial"/>
          <w:bCs/>
        </w:rPr>
        <w:t xml:space="preserve"> wniosek o </w:t>
      </w:r>
      <w:r w:rsidRPr="00DE4D73">
        <w:rPr>
          <w:rFonts w:cs="Arial"/>
          <w:bCs/>
        </w:rPr>
        <w:t>dopuszczenie do udziału w postępowaniu albo oferta wykonawcy podlegają odrzuceniu bez względu na ich złożenie, uzupełnienie lub poprawienie lub zachodzą przesłanki unieważnienia postępowania.</w:t>
      </w:r>
    </w:p>
    <w:p w:rsidR="003C4EB8" w:rsidRPr="00DE4D73" w:rsidRDefault="003C4EB8" w:rsidP="003C4EB8">
      <w:pPr>
        <w:pStyle w:val="Standard"/>
        <w:tabs>
          <w:tab w:val="left" w:pos="284"/>
          <w:tab w:val="left" w:pos="426"/>
        </w:tabs>
        <w:ind w:left="862"/>
        <w:jc w:val="both"/>
        <w:rPr>
          <w:rFonts w:cs="Arial"/>
          <w:bCs/>
        </w:rPr>
      </w:pPr>
    </w:p>
    <w:p w:rsidR="003323AB" w:rsidRPr="003C4EB8" w:rsidRDefault="00DE4D73" w:rsidP="00B538F8">
      <w:pPr>
        <w:pStyle w:val="Standard"/>
        <w:numPr>
          <w:ilvl w:val="0"/>
          <w:numId w:val="83"/>
        </w:numPr>
        <w:tabs>
          <w:tab w:val="left" w:pos="284"/>
          <w:tab w:val="left" w:pos="426"/>
        </w:tabs>
        <w:jc w:val="both"/>
        <w:rPr>
          <w:rFonts w:cs="Arial"/>
          <w:bCs/>
        </w:rPr>
      </w:pPr>
      <w:r w:rsidRPr="003C4EB8">
        <w:rPr>
          <w:rFonts w:cs="Arial"/>
          <w:bCs/>
        </w:rPr>
        <w:t xml:space="preserve">Informacje o sposobie porozumiewania się Zamawiającego z </w:t>
      </w:r>
      <w:r w:rsidR="00A335B3" w:rsidRPr="003C4EB8">
        <w:rPr>
          <w:rFonts w:cs="Arial"/>
          <w:bCs/>
        </w:rPr>
        <w:t>Wykonawca</w:t>
      </w:r>
      <w:r w:rsidRPr="003C4EB8">
        <w:rPr>
          <w:rFonts w:cs="Arial"/>
          <w:bCs/>
        </w:rPr>
        <w:t>mi oraz przekazywania dokumentów oraz oświadczeń, a także wskazanie osób u</w:t>
      </w:r>
      <w:r w:rsidR="007009D9" w:rsidRPr="003C4EB8">
        <w:rPr>
          <w:rFonts w:cs="Arial"/>
          <w:bCs/>
        </w:rPr>
        <w:t>prawnionych do </w:t>
      </w:r>
      <w:r w:rsidRPr="003C4EB8">
        <w:rPr>
          <w:rFonts w:cs="Arial"/>
          <w:bCs/>
        </w:rPr>
        <w:t xml:space="preserve">kontaktowania się z </w:t>
      </w:r>
      <w:r w:rsidR="00A335B3" w:rsidRPr="003C4EB8">
        <w:rPr>
          <w:rFonts w:cs="Arial"/>
          <w:bCs/>
        </w:rPr>
        <w:t>Wykonawca</w:t>
      </w:r>
      <w:r w:rsidRPr="003C4EB8">
        <w:rPr>
          <w:rFonts w:cs="Arial"/>
          <w:bCs/>
        </w:rPr>
        <w:t>mi.</w:t>
      </w:r>
    </w:p>
    <w:p w:rsidR="00FE1974" w:rsidRPr="0020152D" w:rsidRDefault="00FE1974" w:rsidP="00895E11">
      <w:pPr>
        <w:pStyle w:val="Standard"/>
        <w:tabs>
          <w:tab w:val="left" w:pos="284"/>
          <w:tab w:val="left" w:pos="426"/>
        </w:tabs>
        <w:jc w:val="both"/>
        <w:rPr>
          <w:rFonts w:cs="Arial"/>
          <w:b/>
          <w:bCs/>
        </w:rPr>
      </w:pPr>
    </w:p>
    <w:p w:rsidR="00DE4D73" w:rsidRPr="00DE4D73" w:rsidRDefault="00DE4D73" w:rsidP="00B538F8">
      <w:pPr>
        <w:pStyle w:val="Standard"/>
        <w:numPr>
          <w:ilvl w:val="0"/>
          <w:numId w:val="85"/>
        </w:numPr>
        <w:tabs>
          <w:tab w:val="left" w:pos="284"/>
          <w:tab w:val="left" w:pos="426"/>
        </w:tabs>
        <w:jc w:val="both"/>
        <w:rPr>
          <w:rFonts w:cs="Arial"/>
          <w:bCs/>
        </w:rPr>
      </w:pPr>
      <w:r w:rsidRPr="00DE4D73">
        <w:rPr>
          <w:rFonts w:cs="Arial"/>
          <w:bCs/>
        </w:rPr>
        <w:t>Komunikacja w postępowaniu o udz</w:t>
      </w:r>
      <w:r w:rsidR="004A64ED">
        <w:rPr>
          <w:rFonts w:cs="Arial"/>
          <w:bCs/>
        </w:rPr>
        <w:t xml:space="preserve">ielenie </w:t>
      </w:r>
      <w:proofErr w:type="spellStart"/>
      <w:r w:rsidR="004A64ED">
        <w:rPr>
          <w:rFonts w:cs="Arial"/>
          <w:bCs/>
        </w:rPr>
        <w:t>zamówienia</w:t>
      </w:r>
      <w:proofErr w:type="spellEnd"/>
      <w:r w:rsidRPr="00DE4D73">
        <w:rPr>
          <w:rFonts w:cs="Arial"/>
          <w:bCs/>
        </w:rPr>
        <w:t>, w tym składanie ofert, wniosków o dopuszczenie do udzi</w:t>
      </w:r>
      <w:r w:rsidR="004A64ED">
        <w:rPr>
          <w:rFonts w:cs="Arial"/>
          <w:bCs/>
        </w:rPr>
        <w:t>ału w postępowaniu</w:t>
      </w:r>
      <w:r w:rsidRPr="00DE4D73">
        <w:rPr>
          <w:rFonts w:cs="Arial"/>
          <w:bCs/>
        </w:rPr>
        <w:t>, wymiana informacji oraz przekazywanie dokumentów lub o</w:t>
      </w:r>
      <w:r w:rsidR="007009D9">
        <w:rPr>
          <w:rFonts w:cs="Arial"/>
          <w:bCs/>
        </w:rPr>
        <w:t xml:space="preserve">świadczeń między </w:t>
      </w:r>
      <w:r w:rsidR="00AB18A0">
        <w:rPr>
          <w:rFonts w:cs="Arial"/>
          <w:bCs/>
        </w:rPr>
        <w:t>Zamawiający</w:t>
      </w:r>
      <w:r w:rsidR="007009D9">
        <w:rPr>
          <w:rFonts w:cs="Arial"/>
          <w:bCs/>
        </w:rPr>
        <w:t>m, a </w:t>
      </w:r>
      <w:r w:rsidRPr="00DE4D73">
        <w:rPr>
          <w:rFonts w:cs="Arial"/>
          <w:bCs/>
        </w:rPr>
        <w:t>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w:t>
      </w:r>
    </w:p>
    <w:p w:rsidR="00DE4D73" w:rsidRPr="00DE4D73" w:rsidRDefault="00DE4D73" w:rsidP="00B538F8">
      <w:pPr>
        <w:pStyle w:val="Standard"/>
        <w:numPr>
          <w:ilvl w:val="0"/>
          <w:numId w:val="85"/>
        </w:numPr>
        <w:tabs>
          <w:tab w:val="left" w:pos="284"/>
          <w:tab w:val="left" w:pos="426"/>
        </w:tabs>
        <w:jc w:val="both"/>
        <w:rPr>
          <w:rFonts w:cs="Arial"/>
          <w:bCs/>
        </w:rPr>
      </w:pPr>
      <w:r w:rsidRPr="00DE4D73">
        <w:rPr>
          <w:rFonts w:cs="Arial"/>
          <w:bCs/>
        </w:rPr>
        <w:t>Ofertę, oświadczenia, o których mowa w art. 125 ust. 1 ustawy Pzp, podmiotowe środki dowodowe, pełnomocnictwa, zobowiązanie podmiotu udostępniającego zasoby sporządza się w postaci elektronicznej, w ogólnie dostępnych form</w:t>
      </w:r>
      <w:r w:rsidR="001A7060">
        <w:rPr>
          <w:rFonts w:cs="Arial"/>
          <w:bCs/>
        </w:rPr>
        <w:t xml:space="preserve">atach </w:t>
      </w:r>
      <w:proofErr w:type="spellStart"/>
      <w:r w:rsidR="00B34BCC" w:rsidRPr="00DE4D73">
        <w:rPr>
          <w:rFonts w:cs="Arial"/>
          <w:bCs/>
        </w:rPr>
        <w:t>txt,.</w:t>
      </w:r>
      <w:r w:rsidR="001A7060">
        <w:rPr>
          <w:rFonts w:cs="Arial"/>
          <w:bCs/>
        </w:rPr>
        <w:t>rtf</w:t>
      </w:r>
      <w:proofErr w:type="spellEnd"/>
      <w:r w:rsidR="001A7060">
        <w:rPr>
          <w:rFonts w:cs="Arial"/>
          <w:bCs/>
        </w:rPr>
        <w:t xml:space="preserve">, </w:t>
      </w:r>
      <w:proofErr w:type="spellStart"/>
      <w:r w:rsidR="001A7060">
        <w:rPr>
          <w:rFonts w:cs="Arial"/>
          <w:bCs/>
        </w:rPr>
        <w:t>.pd</w:t>
      </w:r>
      <w:proofErr w:type="spellEnd"/>
      <w:r w:rsidR="001A7060">
        <w:rPr>
          <w:rFonts w:cs="Arial"/>
          <w:bCs/>
        </w:rPr>
        <w:t>f, .</w:t>
      </w:r>
      <w:proofErr w:type="spellStart"/>
      <w:r w:rsidR="001A7060">
        <w:rPr>
          <w:rFonts w:cs="Arial"/>
          <w:bCs/>
        </w:rPr>
        <w:t>doc</w:t>
      </w:r>
      <w:proofErr w:type="spellEnd"/>
      <w:r w:rsidR="001A7060">
        <w:rPr>
          <w:rFonts w:cs="Arial"/>
          <w:bCs/>
        </w:rPr>
        <w:t>, .</w:t>
      </w:r>
      <w:proofErr w:type="spellStart"/>
      <w:r w:rsidR="001A7060">
        <w:rPr>
          <w:rFonts w:cs="Arial"/>
          <w:bCs/>
        </w:rPr>
        <w:t>docx</w:t>
      </w:r>
      <w:proofErr w:type="spellEnd"/>
      <w:r w:rsidR="001A7060">
        <w:rPr>
          <w:rFonts w:cs="Arial"/>
          <w:bCs/>
        </w:rPr>
        <w:t xml:space="preserve">, .odt1 </w:t>
      </w:r>
      <w:r w:rsidR="001A7060" w:rsidRPr="001A7060">
        <w:rPr>
          <w:rFonts w:cs="Arial"/>
          <w:b/>
          <w:bCs/>
        </w:rPr>
        <w:t xml:space="preserve">ze szczególnym wskazaniem na </w:t>
      </w:r>
      <w:proofErr w:type="spellStart"/>
      <w:r w:rsidR="001A7060" w:rsidRPr="001A7060">
        <w:rPr>
          <w:rFonts w:cs="Arial"/>
          <w:b/>
          <w:bCs/>
        </w:rPr>
        <w:t>pdf</w:t>
      </w:r>
      <w:proofErr w:type="spellEnd"/>
      <w:r w:rsidR="001A7060" w:rsidRPr="001A7060">
        <w:rPr>
          <w:rFonts w:cs="Arial"/>
          <w:b/>
          <w:bCs/>
        </w:rPr>
        <w:t>.</w:t>
      </w:r>
      <w:r w:rsidR="001A7060">
        <w:rPr>
          <w:rFonts w:cs="Arial"/>
          <w:bCs/>
        </w:rPr>
        <w:t xml:space="preserve">  </w:t>
      </w:r>
      <w:r w:rsidRPr="00DE4D73">
        <w:rPr>
          <w:rFonts w:cs="Arial"/>
          <w:bCs/>
        </w:rPr>
        <w:t xml:space="preserve"> Ofertę, a ta</w:t>
      </w:r>
      <w:r w:rsidR="001B6994">
        <w:rPr>
          <w:rFonts w:cs="Arial"/>
          <w:bCs/>
        </w:rPr>
        <w:t>kże oświadczenia</w:t>
      </w:r>
      <w:r w:rsidRPr="00DE4D73">
        <w:rPr>
          <w:rFonts w:cs="Arial"/>
          <w:bCs/>
        </w:rPr>
        <w:t xml:space="preserve"> składa się, pod rygorem nieważności, w f</w:t>
      </w:r>
      <w:r w:rsidR="007009D9">
        <w:rPr>
          <w:rFonts w:cs="Arial"/>
          <w:bCs/>
        </w:rPr>
        <w:t>ormie elektronicznej lub w </w:t>
      </w:r>
      <w:r w:rsidRPr="00DE4D73">
        <w:rPr>
          <w:rFonts w:cs="Arial"/>
          <w:bCs/>
        </w:rPr>
        <w:t>postaci elektronicznej opatrzonej podpisem z</w:t>
      </w:r>
      <w:r w:rsidR="00631A5A">
        <w:rPr>
          <w:rFonts w:cs="Arial"/>
          <w:bCs/>
        </w:rPr>
        <w:t>aufanym lub podpisem osobistym.</w:t>
      </w:r>
    </w:p>
    <w:p w:rsidR="00DE4D73" w:rsidRPr="00DE4D73" w:rsidRDefault="00DE4D73" w:rsidP="00B538F8">
      <w:pPr>
        <w:pStyle w:val="Standard"/>
        <w:numPr>
          <w:ilvl w:val="0"/>
          <w:numId w:val="85"/>
        </w:numPr>
        <w:tabs>
          <w:tab w:val="left" w:pos="284"/>
          <w:tab w:val="left" w:pos="426"/>
        </w:tabs>
        <w:jc w:val="both"/>
        <w:rPr>
          <w:rFonts w:cs="Arial"/>
          <w:bCs/>
        </w:rPr>
      </w:pPr>
      <w:r w:rsidRPr="00DE4D73">
        <w:rPr>
          <w:rFonts w:cs="Arial"/>
          <w:bCs/>
        </w:rPr>
        <w:t xml:space="preserve">Zawiadomienia, oświadczenia, wnioski lub informacje Wykonawcy przekazują droga elektroniczną za pośrednictwem dedykowanego formularza dostępnego na ePUAP oraz udostępnionego przez miniPortal (Formularz do komunikacji). We wszelkiej korespondencji związanej z niniejszym postępowaniem </w:t>
      </w:r>
      <w:r w:rsidR="00AB18A0">
        <w:rPr>
          <w:rFonts w:cs="Arial"/>
          <w:bCs/>
        </w:rPr>
        <w:t>Zamawiający</w:t>
      </w:r>
      <w:r w:rsidRPr="00DE4D73">
        <w:rPr>
          <w:rFonts w:cs="Arial"/>
          <w:bCs/>
        </w:rPr>
        <w:t xml:space="preserve"> i Wykonawcy posługują się numerem ogłoszenia (BZP postępowania).</w:t>
      </w:r>
    </w:p>
    <w:p w:rsidR="00DE4D73" w:rsidRPr="0022515F" w:rsidRDefault="00DE4D73" w:rsidP="00B538F8">
      <w:pPr>
        <w:pStyle w:val="Akapitzlist"/>
        <w:numPr>
          <w:ilvl w:val="0"/>
          <w:numId w:val="85"/>
        </w:numPr>
        <w:jc w:val="both"/>
        <w:rPr>
          <w:rFonts w:cs="Arial"/>
          <w:bCs/>
        </w:rPr>
      </w:pPr>
      <w:r w:rsidRPr="0022515F">
        <w:rPr>
          <w:rFonts w:cs="Arial"/>
          <w:bCs/>
        </w:rPr>
        <w:t xml:space="preserve">Komunikacja pomiędzy </w:t>
      </w:r>
      <w:r w:rsidR="00AB18A0">
        <w:rPr>
          <w:rFonts w:cs="Arial"/>
          <w:bCs/>
        </w:rPr>
        <w:t>Zamawiający</w:t>
      </w:r>
      <w:r w:rsidRPr="0022515F">
        <w:rPr>
          <w:rFonts w:cs="Arial"/>
          <w:bCs/>
        </w:rPr>
        <w:t xml:space="preserve">m a </w:t>
      </w:r>
      <w:r w:rsidR="00A335B3">
        <w:rPr>
          <w:rFonts w:cs="Arial"/>
          <w:bCs/>
        </w:rPr>
        <w:t>Wykonawca</w:t>
      </w:r>
      <w:r w:rsidRPr="0022515F">
        <w:rPr>
          <w:rFonts w:cs="Arial"/>
          <w:bCs/>
        </w:rPr>
        <w:t>mi</w:t>
      </w:r>
      <w:r w:rsidR="007009D9">
        <w:rPr>
          <w:rFonts w:cs="Arial"/>
          <w:bCs/>
        </w:rPr>
        <w:t xml:space="preserve"> (nie dotyczy składania ofert i </w:t>
      </w:r>
      <w:r w:rsidRPr="0022515F">
        <w:rPr>
          <w:rFonts w:cs="Arial"/>
          <w:bCs/>
        </w:rPr>
        <w:t>wniosków) może również odbywać się za pomoc</w:t>
      </w:r>
      <w:r w:rsidR="00631A5A">
        <w:rPr>
          <w:rFonts w:cs="Arial"/>
          <w:bCs/>
        </w:rPr>
        <w:t xml:space="preserve">ą poczty </w:t>
      </w:r>
      <w:r w:rsidR="00631A5A" w:rsidRPr="00554880">
        <w:rPr>
          <w:rFonts w:cs="Arial"/>
          <w:bCs/>
        </w:rPr>
        <w:t>elektronicznej,</w:t>
      </w:r>
      <w:r w:rsidR="00631A5A">
        <w:rPr>
          <w:rFonts w:cs="Arial"/>
          <w:bCs/>
        </w:rPr>
        <w:t xml:space="preserve"> e</w:t>
      </w:r>
      <w:r w:rsidR="00DA6105">
        <w:rPr>
          <w:rFonts w:cs="Arial"/>
          <w:bCs/>
        </w:rPr>
        <w:t>-</w:t>
      </w:r>
      <w:r w:rsidR="00631A5A">
        <w:rPr>
          <w:rFonts w:cs="Arial"/>
          <w:bCs/>
        </w:rPr>
        <w:t xml:space="preserve">mail: </w:t>
      </w:r>
      <w:hyperlink r:id="rId17" w:history="1">
        <w:r w:rsidR="00941E1E" w:rsidRPr="00941E1E">
          <w:rPr>
            <w:rStyle w:val="Hipercze"/>
          </w:rPr>
          <w:t>sekretariat@mowkuzniaraciborska.pl</w:t>
        </w:r>
      </w:hyperlink>
    </w:p>
    <w:p w:rsidR="00DE4D73" w:rsidRPr="00DE4D73" w:rsidRDefault="00DE4D73" w:rsidP="00B538F8">
      <w:pPr>
        <w:pStyle w:val="Standard"/>
        <w:numPr>
          <w:ilvl w:val="0"/>
          <w:numId w:val="85"/>
        </w:numPr>
        <w:tabs>
          <w:tab w:val="left" w:pos="284"/>
          <w:tab w:val="left" w:pos="426"/>
        </w:tabs>
        <w:jc w:val="both"/>
        <w:rPr>
          <w:rFonts w:cs="Arial"/>
          <w:bCs/>
        </w:rPr>
      </w:pPr>
      <w:r w:rsidRPr="00DE4D73">
        <w:rPr>
          <w:rFonts w:cs="Arial"/>
          <w:bCs/>
        </w:rPr>
        <w:t xml:space="preserve">Osobą uprawnioną do porozumiewania się z </w:t>
      </w:r>
      <w:r w:rsidR="00A335B3">
        <w:rPr>
          <w:rFonts w:cs="Arial"/>
          <w:bCs/>
        </w:rPr>
        <w:t>Wykonawca</w:t>
      </w:r>
      <w:r w:rsidRPr="00DE4D73">
        <w:rPr>
          <w:rFonts w:cs="Arial"/>
          <w:bCs/>
        </w:rPr>
        <w:t>mi jest:</w:t>
      </w:r>
    </w:p>
    <w:p w:rsidR="0022515F" w:rsidRPr="00177747" w:rsidRDefault="00941E1E" w:rsidP="00B538F8">
      <w:pPr>
        <w:pStyle w:val="Standard"/>
        <w:numPr>
          <w:ilvl w:val="0"/>
          <w:numId w:val="86"/>
        </w:numPr>
        <w:jc w:val="both"/>
        <w:rPr>
          <w:rFonts w:cs="Arial"/>
        </w:rPr>
      </w:pPr>
      <w:r>
        <w:rPr>
          <w:rFonts w:cs="Arial"/>
        </w:rPr>
        <w:t>Ewa Praszelik</w:t>
      </w:r>
      <w:r w:rsidR="00177747">
        <w:rPr>
          <w:rFonts w:cs="Arial"/>
        </w:rPr>
        <w:t xml:space="preserve"> </w:t>
      </w:r>
      <w:r w:rsidR="00845B42">
        <w:rPr>
          <w:rFonts w:cs="Arial"/>
        </w:rPr>
        <w:t xml:space="preserve"> w godz. 8</w:t>
      </w:r>
      <w:r w:rsidR="0022515F" w:rsidRPr="00177747">
        <w:rPr>
          <w:rFonts w:cs="Arial"/>
          <w:vertAlign w:val="superscript"/>
        </w:rPr>
        <w:t>00</w:t>
      </w:r>
      <w:r w:rsidR="00845B42">
        <w:rPr>
          <w:rFonts w:cs="Arial"/>
        </w:rPr>
        <w:t xml:space="preserve"> – 14</w:t>
      </w:r>
      <w:r>
        <w:rPr>
          <w:rFonts w:cs="Arial"/>
          <w:vertAlign w:val="superscript"/>
        </w:rPr>
        <w:t xml:space="preserve">00 </w:t>
      </w:r>
      <w:r>
        <w:rPr>
          <w:rFonts w:cs="Arial"/>
        </w:rPr>
        <w:t xml:space="preserve"> </w:t>
      </w:r>
      <w:r w:rsidR="00DA6105">
        <w:rPr>
          <w:rFonts w:cs="Arial"/>
        </w:rPr>
        <w:t>e-</w:t>
      </w:r>
      <w:r>
        <w:rPr>
          <w:rFonts w:cs="Arial"/>
        </w:rPr>
        <w:t xml:space="preserve">mail: </w:t>
      </w:r>
      <w:hyperlink r:id="rId18" w:history="1">
        <w:r w:rsidRPr="00AD4C58">
          <w:rPr>
            <w:rStyle w:val="Hipercze"/>
            <w:rFonts w:cs="Arial"/>
          </w:rPr>
          <w:t>przetargi@rpi.com.pl</w:t>
        </w:r>
      </w:hyperlink>
      <w:r>
        <w:rPr>
          <w:rFonts w:cs="Arial"/>
        </w:rPr>
        <w:t xml:space="preserve"> </w:t>
      </w:r>
    </w:p>
    <w:p w:rsidR="00DE4D73" w:rsidRPr="00DE4D73" w:rsidRDefault="00A335B3" w:rsidP="00B538F8">
      <w:pPr>
        <w:pStyle w:val="Standard"/>
        <w:numPr>
          <w:ilvl w:val="0"/>
          <w:numId w:val="85"/>
        </w:numPr>
        <w:tabs>
          <w:tab w:val="left" w:pos="284"/>
          <w:tab w:val="left" w:pos="426"/>
        </w:tabs>
        <w:jc w:val="both"/>
        <w:rPr>
          <w:rFonts w:cs="Arial"/>
          <w:bCs/>
        </w:rPr>
      </w:pPr>
      <w:r>
        <w:rPr>
          <w:rFonts w:cs="Arial"/>
          <w:bCs/>
        </w:rPr>
        <w:t>Wykonawca</w:t>
      </w:r>
      <w:r w:rsidR="00DE4D73" w:rsidRPr="00DE4D73">
        <w:rPr>
          <w:rFonts w:cs="Arial"/>
          <w:bCs/>
        </w:rPr>
        <w:t xml:space="preserve"> zamierzający wziąć udział w postępowaniu o udzielenie zamówienia publicznego, musi posiadać konto na ePUAP. </w:t>
      </w:r>
      <w:r>
        <w:rPr>
          <w:rFonts w:cs="Arial"/>
          <w:bCs/>
        </w:rPr>
        <w:t>Wykonawca</w:t>
      </w:r>
      <w:r w:rsidR="00DE4D73" w:rsidRPr="00DE4D73">
        <w:rPr>
          <w:rFonts w:cs="Arial"/>
          <w:bCs/>
        </w:rPr>
        <w:t xml:space="preserve"> posiadający konto na ePUAP </w:t>
      </w:r>
      <w:r w:rsidR="0021773C">
        <w:rPr>
          <w:rFonts w:cs="Arial"/>
          <w:bCs/>
        </w:rPr>
        <w:t xml:space="preserve"> </w:t>
      </w:r>
      <w:r w:rsidR="00DE4D73" w:rsidRPr="00DE4D73">
        <w:rPr>
          <w:rFonts w:cs="Arial"/>
          <w:bCs/>
        </w:rPr>
        <w:t>oferty lub wniosku” oraz do „Formularza do komunikacji”</w:t>
      </w:r>
    </w:p>
    <w:p w:rsidR="0022515F" w:rsidRPr="0022515F" w:rsidRDefault="00DE4D73" w:rsidP="00B538F8">
      <w:pPr>
        <w:pStyle w:val="Standard"/>
        <w:numPr>
          <w:ilvl w:val="0"/>
          <w:numId w:val="85"/>
        </w:numPr>
        <w:tabs>
          <w:tab w:val="left" w:pos="284"/>
          <w:tab w:val="left" w:pos="426"/>
        </w:tabs>
        <w:jc w:val="both"/>
        <w:rPr>
          <w:rFonts w:cs="Arial"/>
          <w:bCs/>
        </w:rPr>
      </w:pPr>
      <w:r w:rsidRPr="00DE4D73">
        <w:rPr>
          <w:rFonts w:cs="Arial"/>
          <w:bCs/>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rsidR="0022515F" w:rsidRPr="001B6994" w:rsidRDefault="0022515F" w:rsidP="00B538F8">
      <w:pPr>
        <w:pStyle w:val="Akapitzlist"/>
        <w:widowControl/>
        <w:numPr>
          <w:ilvl w:val="0"/>
          <w:numId w:val="85"/>
        </w:numPr>
        <w:suppressAutoHyphens w:val="0"/>
        <w:autoSpaceDE w:val="0"/>
        <w:adjustRightInd w:val="0"/>
        <w:spacing w:after="27"/>
        <w:jc w:val="both"/>
        <w:textAlignment w:val="auto"/>
        <w:rPr>
          <w:rFonts w:eastAsiaTheme="minorHAnsi"/>
          <w:color w:val="000000"/>
          <w:kern w:val="0"/>
          <w:lang w:eastAsia="en-US" w:bidi="ar-SA"/>
        </w:rPr>
      </w:pPr>
      <w:r w:rsidRPr="001B6994">
        <w:rPr>
          <w:rFonts w:eastAsiaTheme="minorHAnsi"/>
          <w:color w:val="000000"/>
          <w:kern w:val="0"/>
          <w:lang w:eastAsia="en-US" w:bidi="ar-SA"/>
        </w:rPr>
        <w:t>Maksymalny rozmiar plików przesyłanych za pośrednictwem dedykowanych formularzy: „Formularz złożenia, zmiany, wycofania oferty lub wniosku” i „Formularza do komun</w:t>
      </w:r>
      <w:r w:rsidRPr="001B6994">
        <w:rPr>
          <w:rFonts w:eastAsiaTheme="minorHAnsi"/>
          <w:color w:val="000000"/>
          <w:kern w:val="0"/>
          <w:lang w:eastAsia="en-US" w:bidi="ar-SA"/>
        </w:rPr>
        <w:t>i</w:t>
      </w:r>
      <w:r w:rsidRPr="001B6994">
        <w:rPr>
          <w:rFonts w:eastAsiaTheme="minorHAnsi"/>
          <w:color w:val="000000"/>
          <w:kern w:val="0"/>
          <w:lang w:eastAsia="en-US" w:bidi="ar-SA"/>
        </w:rPr>
        <w:t xml:space="preserve">kacji” wynosi 150 MB. </w:t>
      </w:r>
    </w:p>
    <w:p w:rsidR="0022515F" w:rsidRPr="001B6994" w:rsidRDefault="0022515F" w:rsidP="00B538F8">
      <w:pPr>
        <w:pStyle w:val="Akapitzlist"/>
        <w:widowControl/>
        <w:numPr>
          <w:ilvl w:val="0"/>
          <w:numId w:val="85"/>
        </w:numPr>
        <w:suppressAutoHyphens w:val="0"/>
        <w:autoSpaceDE w:val="0"/>
        <w:adjustRightInd w:val="0"/>
        <w:spacing w:after="27"/>
        <w:jc w:val="both"/>
        <w:textAlignment w:val="auto"/>
        <w:rPr>
          <w:rFonts w:eastAsiaTheme="minorHAnsi"/>
          <w:color w:val="000000"/>
          <w:kern w:val="0"/>
          <w:lang w:eastAsia="en-US" w:bidi="ar-SA"/>
        </w:rPr>
      </w:pPr>
      <w:r w:rsidRPr="001B6994">
        <w:rPr>
          <w:rFonts w:eastAsiaTheme="minorHAnsi"/>
          <w:color w:val="000000"/>
          <w:kern w:val="0"/>
          <w:lang w:eastAsia="en-US" w:bidi="ar-SA"/>
        </w:rPr>
        <w:t>Za datę przekazania oferty, wniosków, zawiadomień, dokumentów elektronicznych, oświadczeń lub elektronicznych kopii dokumentów lub oświadczeń oraz innych inform</w:t>
      </w:r>
      <w:r w:rsidRPr="001B6994">
        <w:rPr>
          <w:rFonts w:eastAsiaTheme="minorHAnsi"/>
          <w:color w:val="000000"/>
          <w:kern w:val="0"/>
          <w:lang w:eastAsia="en-US" w:bidi="ar-SA"/>
        </w:rPr>
        <w:t>a</w:t>
      </w:r>
      <w:r w:rsidRPr="001B6994">
        <w:rPr>
          <w:rFonts w:eastAsiaTheme="minorHAnsi"/>
          <w:color w:val="000000"/>
          <w:kern w:val="0"/>
          <w:lang w:eastAsia="en-US" w:bidi="ar-SA"/>
        </w:rPr>
        <w:t xml:space="preserve">cji przyjmuje się datę ich przekazania na ePUAP. </w:t>
      </w:r>
    </w:p>
    <w:p w:rsidR="0022515F" w:rsidRPr="001B6994" w:rsidRDefault="00AB18A0" w:rsidP="00B538F8">
      <w:pPr>
        <w:pStyle w:val="Akapitzlist"/>
        <w:widowControl/>
        <w:numPr>
          <w:ilvl w:val="0"/>
          <w:numId w:val="85"/>
        </w:numPr>
        <w:suppressAutoHyphens w:val="0"/>
        <w:autoSpaceDE w:val="0"/>
        <w:adjustRightInd w:val="0"/>
        <w:spacing w:after="27"/>
        <w:jc w:val="both"/>
        <w:textAlignment w:val="auto"/>
        <w:rPr>
          <w:rFonts w:eastAsiaTheme="minorHAnsi"/>
          <w:color w:val="000000"/>
          <w:kern w:val="0"/>
          <w:lang w:eastAsia="en-US" w:bidi="ar-SA"/>
        </w:rPr>
      </w:pPr>
      <w:r w:rsidRPr="001B6994">
        <w:rPr>
          <w:rFonts w:eastAsiaTheme="minorHAnsi"/>
          <w:color w:val="000000"/>
          <w:kern w:val="0"/>
          <w:lang w:eastAsia="en-US" w:bidi="ar-SA"/>
        </w:rPr>
        <w:lastRenderedPageBreak/>
        <w:t>Zamawiający</w:t>
      </w:r>
      <w:r w:rsidR="0022515F" w:rsidRPr="001B6994">
        <w:rPr>
          <w:rFonts w:eastAsiaTheme="minorHAnsi"/>
          <w:color w:val="000000"/>
          <w:kern w:val="0"/>
          <w:lang w:eastAsia="en-US" w:bidi="ar-SA"/>
        </w:rPr>
        <w:t xml:space="preserve"> przekazuje link do postępowania oraz ID</w:t>
      </w:r>
      <w:r w:rsidR="007009D9" w:rsidRPr="001B6994">
        <w:rPr>
          <w:rFonts w:eastAsiaTheme="minorHAnsi"/>
          <w:color w:val="000000"/>
          <w:kern w:val="0"/>
          <w:lang w:eastAsia="en-US" w:bidi="ar-SA"/>
        </w:rPr>
        <w:t xml:space="preserve"> </w:t>
      </w:r>
      <w:r w:rsidR="00B34BCC" w:rsidRPr="001B6994">
        <w:rPr>
          <w:rFonts w:eastAsiaTheme="minorHAnsi"/>
          <w:color w:val="000000"/>
          <w:kern w:val="0"/>
          <w:lang w:eastAsia="en-US" w:bidi="ar-SA"/>
        </w:rPr>
        <w:t>postępowania, jako</w:t>
      </w:r>
      <w:r w:rsidR="007009D9" w:rsidRPr="001B6994">
        <w:rPr>
          <w:rFonts w:eastAsiaTheme="minorHAnsi"/>
          <w:color w:val="000000"/>
          <w:kern w:val="0"/>
          <w:lang w:eastAsia="en-US" w:bidi="ar-SA"/>
        </w:rPr>
        <w:t xml:space="preserve"> załącznik do </w:t>
      </w:r>
      <w:r w:rsidR="0022515F" w:rsidRPr="001B6994">
        <w:rPr>
          <w:rFonts w:eastAsiaTheme="minorHAnsi"/>
          <w:color w:val="000000"/>
          <w:kern w:val="0"/>
          <w:lang w:eastAsia="en-US" w:bidi="ar-SA"/>
        </w:rPr>
        <w:t xml:space="preserve">niniejszej SWZ. Dane postępowanie można wyszukać również na Liście wszystkich postępowań w miniPortalu klikając wcześniej opcję „Dla Wykonawców” lub ze strony głównej z zakładki Postępowania. </w:t>
      </w:r>
    </w:p>
    <w:p w:rsidR="0022515F" w:rsidRPr="001B6994" w:rsidRDefault="0022515F" w:rsidP="00B538F8">
      <w:pPr>
        <w:pStyle w:val="Akapitzlist"/>
        <w:widowControl/>
        <w:numPr>
          <w:ilvl w:val="0"/>
          <w:numId w:val="85"/>
        </w:numPr>
        <w:suppressAutoHyphens w:val="0"/>
        <w:autoSpaceDE w:val="0"/>
        <w:adjustRightInd w:val="0"/>
        <w:spacing w:after="27"/>
        <w:jc w:val="both"/>
        <w:textAlignment w:val="auto"/>
        <w:rPr>
          <w:rFonts w:eastAsiaTheme="minorHAnsi"/>
          <w:color w:val="000000"/>
          <w:kern w:val="0"/>
          <w:lang w:eastAsia="en-US" w:bidi="ar-SA"/>
        </w:rPr>
      </w:pPr>
      <w:r w:rsidRPr="001B6994">
        <w:rPr>
          <w:rFonts w:eastAsiaTheme="minorHAnsi"/>
          <w:color w:val="000000"/>
          <w:kern w:val="0"/>
          <w:lang w:eastAsia="en-US" w:bidi="ar-SA"/>
        </w:rPr>
        <w:t xml:space="preserve">W korespondencji kierowanej do Zamawiającego Wykonawcy powinni posługiwać się numerem przedmiotowego postępowania. </w:t>
      </w:r>
    </w:p>
    <w:p w:rsidR="0022515F" w:rsidRPr="001B6994" w:rsidRDefault="00A335B3" w:rsidP="00B538F8">
      <w:pPr>
        <w:pStyle w:val="Akapitzlist"/>
        <w:widowControl/>
        <w:numPr>
          <w:ilvl w:val="0"/>
          <w:numId w:val="85"/>
        </w:numPr>
        <w:suppressAutoHyphens w:val="0"/>
        <w:autoSpaceDE w:val="0"/>
        <w:adjustRightInd w:val="0"/>
        <w:spacing w:after="27"/>
        <w:textAlignment w:val="auto"/>
        <w:rPr>
          <w:rFonts w:eastAsiaTheme="minorHAnsi"/>
          <w:color w:val="000000"/>
          <w:kern w:val="0"/>
          <w:lang w:eastAsia="en-US" w:bidi="ar-SA"/>
        </w:rPr>
      </w:pPr>
      <w:r w:rsidRPr="001B6994">
        <w:rPr>
          <w:rFonts w:eastAsiaTheme="minorHAnsi"/>
          <w:color w:val="000000"/>
          <w:kern w:val="0"/>
          <w:lang w:eastAsia="en-US" w:bidi="ar-SA"/>
        </w:rPr>
        <w:t>Wykonawca</w:t>
      </w:r>
      <w:r w:rsidR="0022515F" w:rsidRPr="001B6994">
        <w:rPr>
          <w:rFonts w:eastAsiaTheme="minorHAnsi"/>
          <w:color w:val="000000"/>
          <w:kern w:val="0"/>
          <w:lang w:eastAsia="en-US" w:bidi="ar-SA"/>
        </w:rPr>
        <w:t xml:space="preserve"> może zwrócić się do zamawiającego z wnioskiem o wyjaśnienie treści SWZ. </w:t>
      </w:r>
    </w:p>
    <w:p w:rsidR="0022515F" w:rsidRPr="001B6994" w:rsidRDefault="00AB18A0" w:rsidP="00B538F8">
      <w:pPr>
        <w:pStyle w:val="Akapitzlist"/>
        <w:widowControl/>
        <w:numPr>
          <w:ilvl w:val="0"/>
          <w:numId w:val="85"/>
        </w:numPr>
        <w:suppressAutoHyphens w:val="0"/>
        <w:autoSpaceDE w:val="0"/>
        <w:adjustRightInd w:val="0"/>
        <w:spacing w:after="27"/>
        <w:jc w:val="both"/>
        <w:textAlignment w:val="auto"/>
        <w:rPr>
          <w:rFonts w:eastAsiaTheme="minorHAnsi"/>
          <w:color w:val="000000"/>
          <w:kern w:val="0"/>
          <w:lang w:eastAsia="en-US" w:bidi="ar-SA"/>
        </w:rPr>
      </w:pPr>
      <w:r w:rsidRPr="001B6994">
        <w:rPr>
          <w:rFonts w:eastAsiaTheme="minorHAnsi"/>
          <w:color w:val="000000"/>
          <w:kern w:val="0"/>
          <w:lang w:eastAsia="en-US" w:bidi="ar-SA"/>
        </w:rPr>
        <w:t>Zamawiający</w:t>
      </w:r>
      <w:r w:rsidR="0022515F" w:rsidRPr="001B6994">
        <w:rPr>
          <w:rFonts w:eastAsiaTheme="minorHAnsi"/>
          <w:color w:val="000000"/>
          <w:kern w:val="0"/>
          <w:lang w:eastAsia="en-US" w:bidi="ar-SA"/>
        </w:rPr>
        <w:t xml:space="preserve"> jest obowiązany udzielić wyjaśnień niezwłocznie, jednak nie później niż na 2 dni przed upływem terminu składania odpowiednio ofert, pod </w:t>
      </w:r>
      <w:r w:rsidR="00B34BCC" w:rsidRPr="001B6994">
        <w:rPr>
          <w:rFonts w:eastAsiaTheme="minorHAnsi"/>
          <w:color w:val="000000"/>
          <w:kern w:val="0"/>
          <w:lang w:eastAsia="en-US" w:bidi="ar-SA"/>
        </w:rPr>
        <w:t>warunkiem, że</w:t>
      </w:r>
      <w:r w:rsidR="0022515F" w:rsidRPr="001B6994">
        <w:rPr>
          <w:rFonts w:eastAsiaTheme="minorHAnsi"/>
          <w:color w:val="000000"/>
          <w:kern w:val="0"/>
          <w:lang w:eastAsia="en-US" w:bidi="ar-SA"/>
        </w:rPr>
        <w:t xml:space="preserve"> wniosek o wyjaśnienie treści SWZ wpłynął do zamawiającego nie później niż na 4 dni przed upł</w:t>
      </w:r>
      <w:r w:rsidR="0022515F" w:rsidRPr="001B6994">
        <w:rPr>
          <w:rFonts w:eastAsiaTheme="minorHAnsi"/>
          <w:color w:val="000000"/>
          <w:kern w:val="0"/>
          <w:lang w:eastAsia="en-US" w:bidi="ar-SA"/>
        </w:rPr>
        <w:t>y</w:t>
      </w:r>
      <w:r w:rsidR="0022515F" w:rsidRPr="001B6994">
        <w:rPr>
          <w:rFonts w:eastAsiaTheme="minorHAnsi"/>
          <w:color w:val="000000"/>
          <w:kern w:val="0"/>
          <w:lang w:eastAsia="en-US" w:bidi="ar-SA"/>
        </w:rPr>
        <w:t xml:space="preserve">wem terminu składania odpowiednio ofert. </w:t>
      </w:r>
    </w:p>
    <w:p w:rsidR="0022515F" w:rsidRPr="001B6994" w:rsidRDefault="0022515F" w:rsidP="00B538F8">
      <w:pPr>
        <w:pStyle w:val="Akapitzlist"/>
        <w:widowControl/>
        <w:numPr>
          <w:ilvl w:val="0"/>
          <w:numId w:val="85"/>
        </w:numPr>
        <w:suppressAutoHyphens w:val="0"/>
        <w:autoSpaceDE w:val="0"/>
        <w:adjustRightInd w:val="0"/>
        <w:spacing w:after="27"/>
        <w:jc w:val="both"/>
        <w:textAlignment w:val="auto"/>
        <w:rPr>
          <w:rFonts w:eastAsiaTheme="minorHAnsi"/>
          <w:color w:val="000000"/>
          <w:kern w:val="0"/>
          <w:lang w:eastAsia="en-US" w:bidi="ar-SA"/>
        </w:rPr>
      </w:pPr>
      <w:r w:rsidRPr="001B6994">
        <w:rPr>
          <w:rFonts w:eastAsiaTheme="minorHAnsi"/>
          <w:color w:val="000000"/>
          <w:kern w:val="0"/>
          <w:lang w:eastAsia="en-US" w:bidi="ar-SA"/>
        </w:rPr>
        <w:t xml:space="preserve">Jeżeli </w:t>
      </w:r>
      <w:r w:rsidR="00AB18A0" w:rsidRPr="001B6994">
        <w:rPr>
          <w:rFonts w:eastAsiaTheme="minorHAnsi"/>
          <w:color w:val="000000"/>
          <w:kern w:val="0"/>
          <w:lang w:eastAsia="en-US" w:bidi="ar-SA"/>
        </w:rPr>
        <w:t>Zamawiający</w:t>
      </w:r>
      <w:r w:rsidRPr="001B6994">
        <w:rPr>
          <w:rFonts w:eastAsiaTheme="minorHAnsi"/>
          <w:color w:val="000000"/>
          <w:kern w:val="0"/>
          <w:lang w:eastAsia="en-US" w:bidi="ar-SA"/>
        </w:rPr>
        <w:t xml:space="preserve"> nie udzieli wyjaśnień w terminie, o którym mowa w ust.</w:t>
      </w:r>
      <w:r w:rsidR="001B6994" w:rsidRPr="001B6994">
        <w:rPr>
          <w:rFonts w:eastAsiaTheme="minorHAnsi"/>
          <w:color w:val="000000"/>
          <w:kern w:val="0"/>
          <w:lang w:eastAsia="en-US" w:bidi="ar-SA"/>
        </w:rPr>
        <w:t xml:space="preserve"> 13</w:t>
      </w:r>
      <w:r w:rsidRPr="001B6994">
        <w:rPr>
          <w:rFonts w:eastAsiaTheme="minorHAnsi"/>
          <w:color w:val="000000"/>
          <w:kern w:val="0"/>
          <w:lang w:eastAsia="en-US" w:bidi="ar-SA"/>
        </w:rPr>
        <w:t>, przedł</w:t>
      </w:r>
      <w:r w:rsidRPr="001B6994">
        <w:rPr>
          <w:rFonts w:eastAsiaTheme="minorHAnsi"/>
          <w:color w:val="000000"/>
          <w:kern w:val="0"/>
          <w:lang w:eastAsia="en-US" w:bidi="ar-SA"/>
        </w:rPr>
        <w:t>u</w:t>
      </w:r>
      <w:r w:rsidRPr="001B6994">
        <w:rPr>
          <w:rFonts w:eastAsiaTheme="minorHAnsi"/>
          <w:color w:val="000000"/>
          <w:kern w:val="0"/>
          <w:lang w:eastAsia="en-US" w:bidi="ar-SA"/>
        </w:rPr>
        <w:t>ża termin składania ofert o czas niezbędny do zapoznania się wszystkich zainteresow</w:t>
      </w:r>
      <w:r w:rsidRPr="001B6994">
        <w:rPr>
          <w:rFonts w:eastAsiaTheme="minorHAnsi"/>
          <w:color w:val="000000"/>
          <w:kern w:val="0"/>
          <w:lang w:eastAsia="en-US" w:bidi="ar-SA"/>
        </w:rPr>
        <w:t>a</w:t>
      </w:r>
      <w:r w:rsidRPr="001B6994">
        <w:rPr>
          <w:rFonts w:eastAsiaTheme="minorHAnsi"/>
          <w:color w:val="000000"/>
          <w:kern w:val="0"/>
          <w:lang w:eastAsia="en-US" w:bidi="ar-SA"/>
        </w:rPr>
        <w:t>nych wykonawców z wyjaśnieniami niezbędnymi do należytego pr</w:t>
      </w:r>
      <w:r w:rsidR="007009D9" w:rsidRPr="001B6994">
        <w:rPr>
          <w:rFonts w:eastAsiaTheme="minorHAnsi"/>
          <w:color w:val="000000"/>
          <w:kern w:val="0"/>
          <w:lang w:eastAsia="en-US" w:bidi="ar-SA"/>
        </w:rPr>
        <w:t>zygotowania i złożenia ofert. W </w:t>
      </w:r>
      <w:r w:rsidR="00B34BCC" w:rsidRPr="001B6994">
        <w:rPr>
          <w:rFonts w:eastAsiaTheme="minorHAnsi"/>
          <w:color w:val="000000"/>
          <w:kern w:val="0"/>
          <w:lang w:eastAsia="en-US" w:bidi="ar-SA"/>
        </w:rPr>
        <w:t>przypadku, gdy</w:t>
      </w:r>
      <w:r w:rsidRPr="001B6994">
        <w:rPr>
          <w:rFonts w:eastAsiaTheme="minorHAnsi"/>
          <w:color w:val="000000"/>
          <w:kern w:val="0"/>
          <w:lang w:eastAsia="en-US" w:bidi="ar-SA"/>
        </w:rPr>
        <w:t xml:space="preserve"> wniosek o wyjaśnienie treści SWZ nie wpłynął w termini</w:t>
      </w:r>
      <w:r w:rsidR="001B6994" w:rsidRPr="001B6994">
        <w:rPr>
          <w:rFonts w:eastAsiaTheme="minorHAnsi"/>
          <w:color w:val="000000"/>
          <w:kern w:val="0"/>
          <w:lang w:eastAsia="en-US" w:bidi="ar-SA"/>
        </w:rPr>
        <w:t>e, o kt</w:t>
      </w:r>
      <w:r w:rsidR="001B6994" w:rsidRPr="001B6994">
        <w:rPr>
          <w:rFonts w:eastAsiaTheme="minorHAnsi"/>
          <w:color w:val="000000"/>
          <w:kern w:val="0"/>
          <w:lang w:eastAsia="en-US" w:bidi="ar-SA"/>
        </w:rPr>
        <w:t>ó</w:t>
      </w:r>
      <w:r w:rsidR="001B6994" w:rsidRPr="001B6994">
        <w:rPr>
          <w:rFonts w:eastAsiaTheme="minorHAnsi"/>
          <w:color w:val="000000"/>
          <w:kern w:val="0"/>
          <w:lang w:eastAsia="en-US" w:bidi="ar-SA"/>
        </w:rPr>
        <w:t>rym mowa w ust. 13</w:t>
      </w:r>
      <w:r w:rsidRPr="001B6994">
        <w:rPr>
          <w:rFonts w:eastAsiaTheme="minorHAnsi"/>
          <w:color w:val="000000"/>
          <w:kern w:val="0"/>
          <w:lang w:eastAsia="en-US" w:bidi="ar-SA"/>
        </w:rPr>
        <w:t xml:space="preserve">, </w:t>
      </w:r>
      <w:r w:rsidR="00AB18A0" w:rsidRPr="001B6994">
        <w:rPr>
          <w:rFonts w:eastAsiaTheme="minorHAnsi"/>
          <w:color w:val="000000"/>
          <w:kern w:val="0"/>
          <w:lang w:eastAsia="en-US" w:bidi="ar-SA"/>
        </w:rPr>
        <w:t>Zamawiający</w:t>
      </w:r>
      <w:r w:rsidRPr="001B6994">
        <w:rPr>
          <w:rFonts w:eastAsiaTheme="minorHAnsi"/>
          <w:color w:val="000000"/>
          <w:kern w:val="0"/>
          <w:lang w:eastAsia="en-US" w:bidi="ar-SA"/>
        </w:rPr>
        <w:t xml:space="preserve"> nie ma obowiązku udzielania wyjaśnień SWZ oraz obowiązku przedłużenia terminu składania ofert. </w:t>
      </w:r>
    </w:p>
    <w:p w:rsidR="0022515F" w:rsidRPr="003C4EB8" w:rsidRDefault="0022515F" w:rsidP="003C4EB8">
      <w:pPr>
        <w:pStyle w:val="Akapitzlist"/>
        <w:numPr>
          <w:ilvl w:val="0"/>
          <w:numId w:val="85"/>
        </w:numPr>
        <w:jc w:val="both"/>
        <w:rPr>
          <w:b/>
        </w:rPr>
      </w:pPr>
      <w:r w:rsidRPr="0020152D">
        <w:rPr>
          <w:rFonts w:eastAsiaTheme="minorHAnsi"/>
          <w:color w:val="000000"/>
          <w:kern w:val="0"/>
          <w:lang w:eastAsia="en-US" w:bidi="ar-SA"/>
        </w:rPr>
        <w:t>Przedłużenie terminu składania ofert, o których mowa w ust. 1</w:t>
      </w:r>
      <w:r w:rsidR="001B6994" w:rsidRPr="0020152D">
        <w:rPr>
          <w:rFonts w:eastAsiaTheme="minorHAnsi"/>
          <w:color w:val="000000"/>
          <w:kern w:val="0"/>
          <w:lang w:eastAsia="en-US" w:bidi="ar-SA"/>
        </w:rPr>
        <w:t>4</w:t>
      </w:r>
      <w:r w:rsidRPr="0020152D">
        <w:rPr>
          <w:rFonts w:eastAsiaTheme="minorHAnsi"/>
          <w:color w:val="000000"/>
          <w:kern w:val="0"/>
          <w:lang w:eastAsia="en-US" w:bidi="ar-SA"/>
        </w:rPr>
        <w:t>, nie wpływa na bieg terminu składania wniosku o wyjaśnienie treści SWZ</w:t>
      </w:r>
      <w:r w:rsidR="0020152D" w:rsidRPr="0020152D">
        <w:rPr>
          <w:rFonts w:eastAsiaTheme="minorHAnsi"/>
          <w:color w:val="000000"/>
          <w:kern w:val="0"/>
          <w:lang w:eastAsia="en-US" w:bidi="ar-SA"/>
        </w:rPr>
        <w:t>.</w:t>
      </w:r>
    </w:p>
    <w:p w:rsidR="0022515F" w:rsidRPr="00042C1E" w:rsidRDefault="001557E9" w:rsidP="00B538F8">
      <w:pPr>
        <w:pStyle w:val="Akapitzlist"/>
        <w:widowControl/>
        <w:numPr>
          <w:ilvl w:val="0"/>
          <w:numId w:val="85"/>
        </w:numPr>
        <w:suppressAutoHyphens w:val="0"/>
        <w:autoSpaceDE w:val="0"/>
        <w:adjustRightInd w:val="0"/>
        <w:jc w:val="both"/>
        <w:textAlignment w:val="auto"/>
        <w:rPr>
          <w:rFonts w:eastAsiaTheme="minorHAnsi"/>
          <w:color w:val="000000"/>
          <w:kern w:val="0"/>
          <w:lang w:eastAsia="en-US" w:bidi="ar-SA"/>
        </w:rPr>
      </w:pPr>
      <w:r w:rsidRPr="00042C1E">
        <w:rPr>
          <w:rFonts w:cs="Arial"/>
          <w:bCs/>
        </w:rPr>
        <w:t xml:space="preserve">Treść zapytań wraz z wyjaśnieniami </w:t>
      </w:r>
      <w:r w:rsidR="00AB18A0" w:rsidRPr="00042C1E">
        <w:rPr>
          <w:rFonts w:cs="Arial"/>
          <w:bCs/>
        </w:rPr>
        <w:t>Zamawiający</w:t>
      </w:r>
      <w:r w:rsidRPr="00042C1E">
        <w:rPr>
          <w:rFonts w:cs="Arial"/>
          <w:bCs/>
        </w:rPr>
        <w:t xml:space="preserve"> z</w:t>
      </w:r>
      <w:r w:rsidR="00941E1E">
        <w:rPr>
          <w:rFonts w:cs="Arial"/>
          <w:bCs/>
        </w:rPr>
        <w:t>amieści na stronie prowadzonego    postępowania .</w:t>
      </w:r>
    </w:p>
    <w:p w:rsidR="0022515F" w:rsidRPr="00941E1E" w:rsidRDefault="001557E9" w:rsidP="00941E1E">
      <w:pPr>
        <w:pStyle w:val="Akapitzlist"/>
        <w:widowControl/>
        <w:numPr>
          <w:ilvl w:val="0"/>
          <w:numId w:val="85"/>
        </w:numPr>
        <w:suppressAutoHyphens w:val="0"/>
        <w:autoSpaceDE w:val="0"/>
        <w:adjustRightInd w:val="0"/>
        <w:jc w:val="both"/>
        <w:textAlignment w:val="auto"/>
        <w:rPr>
          <w:rFonts w:eastAsiaTheme="minorHAnsi"/>
          <w:color w:val="000000"/>
          <w:kern w:val="0"/>
          <w:lang w:eastAsia="en-US" w:bidi="ar-SA"/>
        </w:rPr>
      </w:pPr>
      <w:r w:rsidRPr="00042C1E">
        <w:rPr>
          <w:rFonts w:cs="Arial"/>
          <w:bCs/>
        </w:rPr>
        <w:t>W uzasadnionych przypadkach</w:t>
      </w:r>
      <w:r w:rsidRPr="0022515F">
        <w:rPr>
          <w:rFonts w:cs="Arial"/>
          <w:bCs/>
        </w:rPr>
        <w:t xml:space="preserve"> </w:t>
      </w:r>
      <w:r w:rsidR="00AB18A0">
        <w:rPr>
          <w:rFonts w:cs="Arial"/>
          <w:bCs/>
        </w:rPr>
        <w:t>Zamawiający</w:t>
      </w:r>
      <w:r w:rsidRPr="0022515F">
        <w:rPr>
          <w:rFonts w:cs="Arial"/>
          <w:bCs/>
        </w:rPr>
        <w:t xml:space="preserve"> może przed upływem terminu do składania ofert zmienić treść niniejszego dokumentu. Dokonaną</w:t>
      </w:r>
      <w:r w:rsidR="007009D9">
        <w:rPr>
          <w:rFonts w:cs="Arial"/>
          <w:bCs/>
        </w:rPr>
        <w:t xml:space="preserve"> zmianę </w:t>
      </w:r>
      <w:r w:rsidR="00AB18A0">
        <w:rPr>
          <w:rFonts w:cs="Arial"/>
          <w:bCs/>
        </w:rPr>
        <w:t>Zamawiający</w:t>
      </w:r>
      <w:r w:rsidR="007009D9">
        <w:rPr>
          <w:rFonts w:cs="Arial"/>
          <w:bCs/>
        </w:rPr>
        <w:t xml:space="preserve"> zamieści na </w:t>
      </w:r>
      <w:r w:rsidR="00941E1E">
        <w:rPr>
          <w:rFonts w:cs="Arial"/>
          <w:bCs/>
        </w:rPr>
        <w:t>stronie</w:t>
      </w:r>
      <w:r w:rsidR="00554880">
        <w:rPr>
          <w:rFonts w:cs="Arial"/>
          <w:bCs/>
        </w:rPr>
        <w:t xml:space="preserve"> internetowej</w:t>
      </w:r>
      <w:r w:rsidR="00941E1E">
        <w:rPr>
          <w:rFonts w:cs="Arial"/>
          <w:bCs/>
        </w:rPr>
        <w:t xml:space="preserve"> prowadzonego  postępowania .</w:t>
      </w:r>
    </w:p>
    <w:p w:rsidR="0022515F" w:rsidRPr="00941E1E" w:rsidRDefault="001557E9" w:rsidP="00941E1E">
      <w:pPr>
        <w:pStyle w:val="Akapitzlist"/>
        <w:widowControl/>
        <w:numPr>
          <w:ilvl w:val="0"/>
          <w:numId w:val="85"/>
        </w:numPr>
        <w:suppressAutoHyphens w:val="0"/>
        <w:autoSpaceDE w:val="0"/>
        <w:adjustRightInd w:val="0"/>
        <w:jc w:val="both"/>
        <w:textAlignment w:val="auto"/>
        <w:rPr>
          <w:rFonts w:eastAsiaTheme="minorHAnsi"/>
          <w:color w:val="000000"/>
          <w:kern w:val="0"/>
          <w:lang w:eastAsia="en-US" w:bidi="ar-SA"/>
        </w:rPr>
      </w:pPr>
      <w:r w:rsidRPr="0022515F">
        <w:rPr>
          <w:rFonts w:cs="Arial"/>
          <w:bCs/>
        </w:rPr>
        <w:t xml:space="preserve">Jeśli zmiana treści SWZ prowadzić będzie do zmiany treści ogłoszenia, </w:t>
      </w:r>
      <w:r w:rsidR="00AB18A0">
        <w:rPr>
          <w:rFonts w:cs="Arial"/>
          <w:bCs/>
        </w:rPr>
        <w:t>Zamawiający</w:t>
      </w:r>
      <w:r w:rsidRPr="0022515F">
        <w:rPr>
          <w:rFonts w:cs="Arial"/>
          <w:bCs/>
        </w:rPr>
        <w:t xml:space="preserve"> z</w:t>
      </w:r>
      <w:r w:rsidRPr="0022515F">
        <w:rPr>
          <w:rFonts w:cs="Arial"/>
          <w:bCs/>
        </w:rPr>
        <w:t>a</w:t>
      </w:r>
      <w:r w:rsidRPr="0022515F">
        <w:rPr>
          <w:rFonts w:cs="Arial"/>
          <w:bCs/>
        </w:rPr>
        <w:t>mieści ogłoszenie o zmianie ogłoszenia w Biuletyni</w:t>
      </w:r>
      <w:r w:rsidR="00042C1E">
        <w:rPr>
          <w:rFonts w:cs="Arial"/>
          <w:bCs/>
        </w:rPr>
        <w:t>e Zamówień Publicznych</w:t>
      </w:r>
      <w:r w:rsidRPr="0022515F">
        <w:rPr>
          <w:rFonts w:cs="Arial"/>
          <w:bCs/>
        </w:rPr>
        <w:t xml:space="preserve"> i na </w:t>
      </w:r>
      <w:r w:rsidR="00941E1E">
        <w:rPr>
          <w:rFonts w:cs="Arial"/>
          <w:bCs/>
        </w:rPr>
        <w:t xml:space="preserve">stronie </w:t>
      </w:r>
      <w:r w:rsidR="00554880">
        <w:rPr>
          <w:rFonts w:cs="Arial"/>
          <w:bCs/>
        </w:rPr>
        <w:t xml:space="preserve">internetowej </w:t>
      </w:r>
      <w:r w:rsidR="00941E1E">
        <w:rPr>
          <w:rFonts w:cs="Arial"/>
          <w:bCs/>
        </w:rPr>
        <w:t>prowadzonego  postępowania.</w:t>
      </w:r>
      <w:r w:rsidR="0020152D" w:rsidRPr="00941E1E">
        <w:rPr>
          <w:rFonts w:cs="Arial"/>
          <w:bCs/>
        </w:rPr>
        <w:t xml:space="preserve"> </w:t>
      </w:r>
      <w:r w:rsidR="00AB18A0" w:rsidRPr="00941E1E">
        <w:rPr>
          <w:rFonts w:cs="Arial"/>
          <w:bCs/>
        </w:rPr>
        <w:t>Zamawiający</w:t>
      </w:r>
      <w:r w:rsidRPr="00941E1E">
        <w:rPr>
          <w:rFonts w:cs="Arial"/>
          <w:bCs/>
        </w:rPr>
        <w:t xml:space="preserve"> przedłuży termin składania ofert o czas niezbędny do wprowadzenia zmian w ofertach, jeśli zmiana będzie istotna, w szczególności dotyczyć będzie: określenia przedmiotu, wielkości lub zakresu zamówi</w:t>
      </w:r>
      <w:r w:rsidRPr="00941E1E">
        <w:rPr>
          <w:rFonts w:cs="Arial"/>
          <w:bCs/>
        </w:rPr>
        <w:t>e</w:t>
      </w:r>
      <w:r w:rsidRPr="00941E1E">
        <w:rPr>
          <w:rFonts w:cs="Arial"/>
          <w:bCs/>
        </w:rPr>
        <w:t>nia; kryteriów oceny ofert; warunków udziału w postępowaniu. W przypadku innych zmian, jeśli będzie to konieczne.</w:t>
      </w:r>
    </w:p>
    <w:p w:rsidR="0022515F" w:rsidRPr="00941E1E" w:rsidRDefault="0022515F" w:rsidP="00941E1E">
      <w:pPr>
        <w:pStyle w:val="Akapitzlist"/>
        <w:widowControl/>
        <w:numPr>
          <w:ilvl w:val="0"/>
          <w:numId w:val="85"/>
        </w:numPr>
        <w:suppressAutoHyphens w:val="0"/>
        <w:autoSpaceDE w:val="0"/>
        <w:adjustRightInd w:val="0"/>
        <w:jc w:val="both"/>
        <w:textAlignment w:val="auto"/>
        <w:rPr>
          <w:rFonts w:eastAsiaTheme="minorHAnsi"/>
          <w:color w:val="000000"/>
          <w:kern w:val="0"/>
          <w:lang w:eastAsia="en-US" w:bidi="ar-SA"/>
        </w:rPr>
      </w:pPr>
      <w:r>
        <w:rPr>
          <w:rFonts w:cs="Arial"/>
          <w:bCs/>
        </w:rPr>
        <w:t>Jeśli w wyniku zmiany treści S</w:t>
      </w:r>
      <w:r w:rsidR="001557E9" w:rsidRPr="0022515F">
        <w:rPr>
          <w:rFonts w:cs="Arial"/>
          <w:bCs/>
        </w:rPr>
        <w:t>WZ nieprowadzącej do zmiany treści ogłoszenia, niezbę</w:t>
      </w:r>
      <w:r w:rsidR="001557E9" w:rsidRPr="0022515F">
        <w:rPr>
          <w:rFonts w:cs="Arial"/>
          <w:bCs/>
        </w:rPr>
        <w:t>d</w:t>
      </w:r>
      <w:r w:rsidR="001557E9" w:rsidRPr="0022515F">
        <w:rPr>
          <w:rFonts w:cs="Arial"/>
          <w:bCs/>
        </w:rPr>
        <w:t xml:space="preserve">ny będzie dodatkowy czas na wprowadzenie zmian w ofertach </w:t>
      </w:r>
      <w:r w:rsidR="00AB18A0">
        <w:rPr>
          <w:rFonts w:cs="Arial"/>
          <w:bCs/>
        </w:rPr>
        <w:t>Zamawiający</w:t>
      </w:r>
      <w:r w:rsidR="001557E9" w:rsidRPr="0022515F">
        <w:rPr>
          <w:rFonts w:cs="Arial"/>
          <w:bCs/>
        </w:rPr>
        <w:t xml:space="preserve"> przedłuży termin składania ofert. Informację o przedłużeniu terminu składania ofert </w:t>
      </w:r>
      <w:r w:rsidR="00AB18A0">
        <w:rPr>
          <w:rFonts w:cs="Arial"/>
          <w:bCs/>
        </w:rPr>
        <w:t>Zamawiający</w:t>
      </w:r>
      <w:r w:rsidR="001557E9" w:rsidRPr="0022515F">
        <w:rPr>
          <w:rFonts w:cs="Arial"/>
          <w:bCs/>
        </w:rPr>
        <w:t xml:space="preserve"> zamieści na </w:t>
      </w:r>
      <w:r w:rsidR="00941E1E">
        <w:rPr>
          <w:rFonts w:cs="Arial"/>
          <w:bCs/>
        </w:rPr>
        <w:t>stronie prowadzonego  postępowania .</w:t>
      </w:r>
    </w:p>
    <w:p w:rsidR="0022515F" w:rsidRPr="0022515F" w:rsidRDefault="001557E9" w:rsidP="00B538F8">
      <w:pPr>
        <w:pStyle w:val="Akapitzlist"/>
        <w:widowControl/>
        <w:numPr>
          <w:ilvl w:val="0"/>
          <w:numId w:val="85"/>
        </w:numPr>
        <w:suppressAutoHyphens w:val="0"/>
        <w:autoSpaceDE w:val="0"/>
        <w:adjustRightInd w:val="0"/>
        <w:textAlignment w:val="auto"/>
        <w:rPr>
          <w:rFonts w:eastAsiaTheme="minorHAnsi"/>
          <w:color w:val="000000"/>
          <w:kern w:val="0"/>
          <w:sz w:val="23"/>
          <w:szCs w:val="23"/>
          <w:lang w:eastAsia="en-US" w:bidi="ar-SA"/>
        </w:rPr>
      </w:pPr>
      <w:r w:rsidRPr="0022515F">
        <w:rPr>
          <w:rFonts w:cs="Arial"/>
        </w:rPr>
        <w:t xml:space="preserve">Nie przewiduje się zebrania </w:t>
      </w:r>
      <w:r w:rsidR="00B82D94" w:rsidRPr="0022515F">
        <w:rPr>
          <w:rFonts w:cs="Arial"/>
          <w:color w:val="000000" w:themeColor="text1"/>
        </w:rPr>
        <w:t>wykonawców</w:t>
      </w:r>
      <w:r w:rsidRPr="0022515F">
        <w:rPr>
          <w:rFonts w:cs="Arial"/>
          <w:color w:val="000000" w:themeColor="text1"/>
        </w:rPr>
        <w:t>.</w:t>
      </w:r>
    </w:p>
    <w:p w:rsidR="001557E9" w:rsidRPr="0022515F" w:rsidRDefault="001557E9" w:rsidP="00B538F8">
      <w:pPr>
        <w:pStyle w:val="Akapitzlist"/>
        <w:widowControl/>
        <w:numPr>
          <w:ilvl w:val="0"/>
          <w:numId w:val="85"/>
        </w:numPr>
        <w:suppressAutoHyphens w:val="0"/>
        <w:autoSpaceDE w:val="0"/>
        <w:adjustRightInd w:val="0"/>
        <w:textAlignment w:val="auto"/>
        <w:rPr>
          <w:rFonts w:eastAsiaTheme="minorHAnsi"/>
          <w:color w:val="000000"/>
          <w:kern w:val="0"/>
          <w:sz w:val="23"/>
          <w:szCs w:val="23"/>
          <w:lang w:eastAsia="en-US" w:bidi="ar-SA"/>
        </w:rPr>
      </w:pPr>
      <w:r w:rsidRPr="0022515F">
        <w:rPr>
          <w:rFonts w:cs="Arial"/>
        </w:rPr>
        <w:t>Postępowanie o udzielenie zamówienia prowadzi się w języku polskim.</w:t>
      </w:r>
    </w:p>
    <w:p w:rsidR="00676567" w:rsidRPr="006A1AF4" w:rsidRDefault="00676567" w:rsidP="007617F5">
      <w:pPr>
        <w:pStyle w:val="Standard"/>
        <w:jc w:val="both"/>
        <w:rPr>
          <w:rFonts w:cs="Arial"/>
          <w:bCs/>
          <w:sz w:val="20"/>
          <w:szCs w:val="20"/>
        </w:rPr>
      </w:pPr>
    </w:p>
    <w:p w:rsidR="007009D9" w:rsidRPr="00042C1E" w:rsidRDefault="00763856" w:rsidP="00B538F8">
      <w:pPr>
        <w:pStyle w:val="Nagwek1"/>
        <w:numPr>
          <w:ilvl w:val="0"/>
          <w:numId w:val="105"/>
        </w:numPr>
        <w:pBdr>
          <w:bottom w:val="single" w:sz="18" w:space="1" w:color="auto"/>
        </w:pBdr>
        <w:jc w:val="both"/>
        <w:rPr>
          <w:rFonts w:cs="Arial"/>
          <w:bCs/>
          <w:szCs w:val="24"/>
          <w:u w:val="none"/>
        </w:rPr>
      </w:pPr>
      <w:bookmarkStart w:id="13" w:name="_Toc463339061"/>
      <w:r w:rsidRPr="00D8198A">
        <w:rPr>
          <w:rFonts w:cs="Arial"/>
          <w:bCs/>
          <w:szCs w:val="24"/>
          <w:u w:val="none"/>
        </w:rPr>
        <w:t>Wymagania dotyczące wadium</w:t>
      </w:r>
      <w:bookmarkEnd w:id="13"/>
    </w:p>
    <w:p w:rsidR="009A51A6" w:rsidRPr="0020152D" w:rsidRDefault="0020152D" w:rsidP="0020152D">
      <w:pPr>
        <w:pStyle w:val="ust"/>
        <w:tabs>
          <w:tab w:val="left" w:pos="851"/>
          <w:tab w:val="left" w:pos="993"/>
        </w:tabs>
        <w:spacing w:after="0"/>
        <w:ind w:left="360" w:firstLine="0"/>
      </w:pPr>
      <w:r>
        <w:t xml:space="preserve">Zamawiający </w:t>
      </w:r>
      <w:r w:rsidR="003323AB">
        <w:t>nie żąda od Wykonawców wniesienia wadium.</w:t>
      </w:r>
    </w:p>
    <w:p w:rsidR="003323AB" w:rsidRPr="009A51A6" w:rsidRDefault="003323AB" w:rsidP="0036506E">
      <w:pPr>
        <w:pStyle w:val="ust"/>
        <w:tabs>
          <w:tab w:val="left" w:pos="851"/>
          <w:tab w:val="left" w:pos="993"/>
        </w:tabs>
        <w:spacing w:after="0"/>
        <w:ind w:left="0" w:firstLine="0"/>
        <w:rPr>
          <w:color w:val="92D050"/>
          <w:sz w:val="18"/>
          <w:szCs w:val="18"/>
        </w:rPr>
      </w:pPr>
    </w:p>
    <w:p w:rsidR="00763856" w:rsidRPr="00D8198A" w:rsidRDefault="00763856" w:rsidP="00B538F8">
      <w:pPr>
        <w:pStyle w:val="Nagwek1"/>
        <w:numPr>
          <w:ilvl w:val="0"/>
          <w:numId w:val="106"/>
        </w:numPr>
        <w:pBdr>
          <w:bottom w:val="single" w:sz="18" w:space="1" w:color="auto"/>
        </w:pBdr>
        <w:jc w:val="both"/>
        <w:rPr>
          <w:rFonts w:cs="Arial"/>
          <w:szCs w:val="24"/>
          <w:u w:val="none"/>
        </w:rPr>
      </w:pPr>
      <w:bookmarkStart w:id="14" w:name="_Toc463339062"/>
      <w:r w:rsidRPr="00D8198A">
        <w:rPr>
          <w:rFonts w:cs="Arial"/>
          <w:szCs w:val="24"/>
          <w:u w:val="none"/>
        </w:rPr>
        <w:t>Termin związania z ofert</w:t>
      </w:r>
      <w:bookmarkEnd w:id="14"/>
      <w:r w:rsidRPr="00D8198A">
        <w:rPr>
          <w:rFonts w:cs="Arial"/>
          <w:szCs w:val="24"/>
          <w:u w:val="none"/>
        </w:rPr>
        <w:t>ą</w:t>
      </w:r>
    </w:p>
    <w:p w:rsidR="00085E0B" w:rsidRPr="00B50486" w:rsidRDefault="00A335B3" w:rsidP="00B538F8">
      <w:pPr>
        <w:pStyle w:val="Standard"/>
        <w:numPr>
          <w:ilvl w:val="1"/>
          <w:numId w:val="107"/>
        </w:numPr>
        <w:jc w:val="both"/>
        <w:rPr>
          <w:rFonts w:cs="Arial"/>
        </w:rPr>
      </w:pPr>
      <w:r>
        <w:rPr>
          <w:rFonts w:cs="Arial"/>
        </w:rPr>
        <w:t>Wykonawca</w:t>
      </w:r>
      <w:r w:rsidR="00085E0B" w:rsidRPr="00B50486">
        <w:rPr>
          <w:rFonts w:cs="Arial"/>
        </w:rPr>
        <w:t xml:space="preserve"> pozostaje związany z ofertą przez okres 30 dni</w:t>
      </w:r>
      <w:r w:rsidR="00E441A1">
        <w:rPr>
          <w:rFonts w:cs="Arial"/>
        </w:rPr>
        <w:t>,</w:t>
      </w:r>
      <w:r w:rsidR="00A275A9" w:rsidRPr="00830B76">
        <w:rPr>
          <w:rFonts w:cs="Arial"/>
          <w:color w:val="00B050"/>
        </w:rPr>
        <w:t xml:space="preserve"> </w:t>
      </w:r>
      <w:r w:rsidR="0000738E" w:rsidRPr="00B50486">
        <w:rPr>
          <w:rFonts w:cs="Arial"/>
        </w:rPr>
        <w:t>przy czym pierwszym dniem terminu związania ofertą jest dzień, w który</w:t>
      </w:r>
      <w:r w:rsidR="007E16C7">
        <w:rPr>
          <w:rFonts w:cs="Arial"/>
        </w:rPr>
        <w:t xml:space="preserve">m upływa termin składania ofert tj. do dnia </w:t>
      </w:r>
      <w:r w:rsidR="00DA6105">
        <w:rPr>
          <w:rFonts w:cs="Arial"/>
        </w:rPr>
        <w:t>4</w:t>
      </w:r>
      <w:r w:rsidR="004B048A">
        <w:rPr>
          <w:rFonts w:cs="Arial"/>
        </w:rPr>
        <w:t>.12.2021r</w:t>
      </w:r>
    </w:p>
    <w:p w:rsidR="00085E0B" w:rsidRPr="00085E0B" w:rsidRDefault="00AB18A0" w:rsidP="00B538F8">
      <w:pPr>
        <w:pStyle w:val="Standard"/>
        <w:numPr>
          <w:ilvl w:val="1"/>
          <w:numId w:val="107"/>
        </w:numPr>
        <w:jc w:val="both"/>
        <w:rPr>
          <w:rFonts w:cs="Arial"/>
          <w:color w:val="92D050"/>
        </w:rPr>
      </w:pPr>
      <w:r>
        <w:rPr>
          <w:rFonts w:cs="Arial"/>
        </w:rPr>
        <w:t>Zamawiający</w:t>
      </w:r>
      <w:r w:rsidR="00085E0B" w:rsidRPr="00B50486">
        <w:rPr>
          <w:rFonts w:cs="Arial"/>
        </w:rPr>
        <w:t xml:space="preserve"> przed upływem terminu związania ofertą może przedłużyć termin związania ofertą, z </w:t>
      </w:r>
      <w:r w:rsidR="00B34BCC" w:rsidRPr="00B50486">
        <w:rPr>
          <w:rFonts w:cs="Arial"/>
        </w:rPr>
        <w:t>tym, że</w:t>
      </w:r>
      <w:r w:rsidR="00085E0B" w:rsidRPr="00B50486">
        <w:rPr>
          <w:rFonts w:cs="Arial"/>
        </w:rPr>
        <w:t xml:space="preserve"> </w:t>
      </w:r>
      <w:r>
        <w:rPr>
          <w:rFonts w:cs="Arial"/>
        </w:rPr>
        <w:t>Zamawiający</w:t>
      </w:r>
      <w:r w:rsidR="00085E0B" w:rsidRPr="00B50486">
        <w:rPr>
          <w:rFonts w:cs="Arial"/>
        </w:rPr>
        <w:t xml:space="preserve"> zwraca się jednokrotnie do </w:t>
      </w:r>
      <w:r w:rsidR="00981DAC">
        <w:rPr>
          <w:rFonts w:cs="Arial"/>
        </w:rPr>
        <w:t>wykonawców o wyrażenie zgody na </w:t>
      </w:r>
      <w:r w:rsidR="00085E0B" w:rsidRPr="00B50486">
        <w:rPr>
          <w:rFonts w:cs="Arial"/>
        </w:rPr>
        <w:t xml:space="preserve">przedłużenie tego terminu o oznaczony okres, nie dłuższy jednak niż </w:t>
      </w:r>
      <w:r w:rsidR="00C36D27" w:rsidRPr="00B50486">
        <w:rPr>
          <w:rFonts w:cs="Arial"/>
        </w:rPr>
        <w:t>30</w:t>
      </w:r>
      <w:r w:rsidR="00545058">
        <w:rPr>
          <w:rFonts w:cs="Arial"/>
        </w:rPr>
        <w:t xml:space="preserve"> dni.</w:t>
      </w:r>
    </w:p>
    <w:p w:rsidR="00085E0B" w:rsidRPr="00B50486" w:rsidRDefault="00085E0B" w:rsidP="00B538F8">
      <w:pPr>
        <w:pStyle w:val="Standard"/>
        <w:numPr>
          <w:ilvl w:val="1"/>
          <w:numId w:val="107"/>
        </w:numPr>
        <w:jc w:val="both"/>
        <w:rPr>
          <w:rFonts w:cs="Arial"/>
        </w:rPr>
      </w:pPr>
      <w:r w:rsidRPr="00B50486">
        <w:rPr>
          <w:rFonts w:cs="Arial"/>
        </w:rPr>
        <w:t>Przedł</w:t>
      </w:r>
      <w:r w:rsidR="00B50486" w:rsidRPr="00B50486">
        <w:rPr>
          <w:rFonts w:cs="Arial"/>
        </w:rPr>
        <w:t>użenie terminu związania ofertą</w:t>
      </w:r>
      <w:r w:rsidRPr="00B50486">
        <w:rPr>
          <w:rFonts w:cs="Arial"/>
        </w:rPr>
        <w:t xml:space="preserve">, wymaga złożenia przez wykonawcę pisemnego </w:t>
      </w:r>
      <w:r w:rsidRPr="00B50486">
        <w:rPr>
          <w:rFonts w:cs="Arial"/>
        </w:rPr>
        <w:lastRenderedPageBreak/>
        <w:t>oświadczenia o wyrażenie zgody na przedłużenie terminu związania z ofertą.</w:t>
      </w:r>
    </w:p>
    <w:p w:rsidR="00763856" w:rsidRPr="00B50486" w:rsidRDefault="00085E0B" w:rsidP="00B538F8">
      <w:pPr>
        <w:pStyle w:val="Standard"/>
        <w:numPr>
          <w:ilvl w:val="1"/>
          <w:numId w:val="107"/>
        </w:numPr>
        <w:jc w:val="both"/>
        <w:rPr>
          <w:rFonts w:cs="Arial"/>
        </w:rPr>
      </w:pPr>
      <w:r w:rsidRPr="00B50486">
        <w:rPr>
          <w:rFonts w:cs="Arial"/>
        </w:rPr>
        <w:t>Wniesienie środków ochrony prawnej po upływie terminu składania ofert zawiesza bieg terminu związania ofertą do czasu ich rozstrzygnięcia.</w:t>
      </w:r>
    </w:p>
    <w:p w:rsidR="0036506E" w:rsidRDefault="001923A9" w:rsidP="00B538F8">
      <w:pPr>
        <w:pStyle w:val="Standard"/>
        <w:numPr>
          <w:ilvl w:val="1"/>
          <w:numId w:val="107"/>
        </w:numPr>
        <w:jc w:val="both"/>
        <w:rPr>
          <w:rFonts w:cs="Arial"/>
        </w:rPr>
      </w:pPr>
      <w:r w:rsidRPr="00B50486">
        <w:rPr>
          <w:rFonts w:cs="Arial"/>
        </w:rPr>
        <w:t xml:space="preserve">W </w:t>
      </w:r>
      <w:r w:rsidR="00B34BCC" w:rsidRPr="00B50486">
        <w:rPr>
          <w:rFonts w:cs="Arial"/>
        </w:rPr>
        <w:t>przypadku, gdy</w:t>
      </w:r>
      <w:r w:rsidRPr="00B50486">
        <w:rPr>
          <w:rFonts w:cs="Arial"/>
        </w:rPr>
        <w:t xml:space="preserve"> </w:t>
      </w:r>
      <w:r w:rsidR="00AB18A0">
        <w:rPr>
          <w:rFonts w:cs="Arial"/>
        </w:rPr>
        <w:t>Zamawiający</w:t>
      </w:r>
      <w:r w:rsidRPr="00B50486">
        <w:rPr>
          <w:rFonts w:cs="Arial"/>
        </w:rPr>
        <w:t xml:space="preserve"> żą</w:t>
      </w:r>
      <w:r w:rsidR="00A275A9" w:rsidRPr="00B50486">
        <w:rPr>
          <w:rFonts w:cs="Arial"/>
        </w:rPr>
        <w:t>da</w:t>
      </w:r>
      <w:r w:rsidRPr="00B50486">
        <w:rPr>
          <w:rFonts w:cs="Arial"/>
        </w:rPr>
        <w:t xml:space="preserve"> wniesienia wadium, przedłużenie terminu związania ofertą, o którym mowa wyżej, następuje wraz z przedłużeniem okresu ważności wadium </w:t>
      </w:r>
      <w:r w:rsidR="00B34BCC" w:rsidRPr="00B50486">
        <w:rPr>
          <w:rFonts w:cs="Arial"/>
        </w:rPr>
        <w:t>albo, jeżeli</w:t>
      </w:r>
      <w:r w:rsidRPr="00B50486">
        <w:rPr>
          <w:rFonts w:cs="Arial"/>
        </w:rPr>
        <w:t xml:space="preserve"> </w:t>
      </w:r>
      <w:r w:rsidR="00B34BCC" w:rsidRPr="00B50486">
        <w:rPr>
          <w:rFonts w:cs="Arial"/>
        </w:rPr>
        <w:t>jest to</w:t>
      </w:r>
      <w:r w:rsidRPr="00B50486">
        <w:rPr>
          <w:rFonts w:cs="Arial"/>
        </w:rPr>
        <w:t xml:space="preserve"> niemożliwe, z wniesieniem nowego wadium na przedłużony okres związania ofertą.</w:t>
      </w:r>
    </w:p>
    <w:p w:rsidR="0036506E" w:rsidRDefault="0036506E" w:rsidP="0036506E">
      <w:pPr>
        <w:rPr>
          <w:lang w:eastAsia="pl-PL"/>
        </w:rPr>
      </w:pPr>
    </w:p>
    <w:p w:rsidR="003323AB" w:rsidRPr="0036506E" w:rsidRDefault="003323AB" w:rsidP="0036506E">
      <w:pPr>
        <w:rPr>
          <w:lang w:eastAsia="pl-PL"/>
        </w:rPr>
      </w:pPr>
    </w:p>
    <w:p w:rsidR="00763856" w:rsidRPr="00D8198A" w:rsidRDefault="003323AB" w:rsidP="00B538F8">
      <w:pPr>
        <w:pStyle w:val="Nagwek1"/>
        <w:numPr>
          <w:ilvl w:val="0"/>
          <w:numId w:val="106"/>
        </w:numPr>
        <w:pBdr>
          <w:bottom w:val="single" w:sz="18" w:space="1" w:color="auto"/>
        </w:pBdr>
        <w:jc w:val="both"/>
        <w:rPr>
          <w:rFonts w:cs="Arial"/>
          <w:szCs w:val="24"/>
          <w:u w:val="none"/>
        </w:rPr>
      </w:pPr>
      <w:bookmarkStart w:id="15" w:name="_Toc463339063"/>
      <w:r>
        <w:rPr>
          <w:rFonts w:cs="Arial"/>
          <w:szCs w:val="24"/>
          <w:u w:val="none"/>
        </w:rPr>
        <w:t>O</w:t>
      </w:r>
      <w:r w:rsidR="00763856" w:rsidRPr="00D8198A">
        <w:rPr>
          <w:rFonts w:cs="Arial"/>
          <w:szCs w:val="24"/>
          <w:u w:val="none"/>
        </w:rPr>
        <w:t>pis sposobu przygotowania ofert</w:t>
      </w:r>
      <w:bookmarkEnd w:id="15"/>
    </w:p>
    <w:p w:rsidR="00B5006A" w:rsidRPr="001F4201" w:rsidRDefault="00B5006A" w:rsidP="00B538F8">
      <w:pPr>
        <w:pStyle w:val="Nagwek3"/>
        <w:numPr>
          <w:ilvl w:val="1"/>
          <w:numId w:val="108"/>
        </w:numPr>
        <w:jc w:val="both"/>
        <w:rPr>
          <w:rFonts w:cs="Arial"/>
          <w:b/>
          <w:u w:val="single"/>
        </w:rPr>
      </w:pPr>
      <w:r w:rsidRPr="00CD7987">
        <w:rPr>
          <w:rFonts w:cs="Arial"/>
          <w:b/>
          <w:u w:val="single"/>
        </w:rPr>
        <w:t>Ofertę składa się, pod rygorem nieważności, w formie elektronicznej lub w postaci</w:t>
      </w:r>
      <w:r w:rsidRPr="001F4201">
        <w:rPr>
          <w:rFonts w:cs="Arial"/>
          <w:b/>
          <w:u w:val="single"/>
        </w:rPr>
        <w:t xml:space="preserve"> elektronicznej opatrzonej podpisem zaufanym lub podpisem osobistym.</w:t>
      </w:r>
    </w:p>
    <w:p w:rsidR="00B5006A" w:rsidRPr="00B5006A" w:rsidRDefault="00B5006A" w:rsidP="00B538F8">
      <w:pPr>
        <w:pStyle w:val="Nagwek3"/>
        <w:numPr>
          <w:ilvl w:val="1"/>
          <w:numId w:val="108"/>
        </w:numPr>
        <w:ind w:left="567" w:hanging="567"/>
        <w:jc w:val="both"/>
        <w:rPr>
          <w:rFonts w:cs="Arial"/>
        </w:rPr>
      </w:pPr>
      <w:r w:rsidRPr="00B5006A">
        <w:rPr>
          <w:rFonts w:cs="Arial"/>
        </w:rPr>
        <w:t xml:space="preserve">Pozostałe dokumenty i oświadczenia należy złożyć zgodnie z punktem </w:t>
      </w:r>
      <w:r w:rsidR="001F4201">
        <w:rPr>
          <w:rFonts w:cs="Arial"/>
        </w:rPr>
        <w:t xml:space="preserve">6 i </w:t>
      </w:r>
      <w:r w:rsidRPr="00B5006A">
        <w:rPr>
          <w:rFonts w:cs="Arial"/>
        </w:rPr>
        <w:t>7 SWZ.</w:t>
      </w:r>
    </w:p>
    <w:p w:rsidR="00B5006A" w:rsidRPr="00B5006A" w:rsidRDefault="00A335B3" w:rsidP="00B538F8">
      <w:pPr>
        <w:pStyle w:val="Nagwek3"/>
        <w:numPr>
          <w:ilvl w:val="1"/>
          <w:numId w:val="108"/>
        </w:numPr>
        <w:ind w:left="567" w:hanging="567"/>
        <w:jc w:val="both"/>
        <w:rPr>
          <w:rFonts w:cs="Arial"/>
        </w:rPr>
      </w:pPr>
      <w:r>
        <w:rPr>
          <w:rFonts w:cs="Arial"/>
        </w:rPr>
        <w:t>Wykonawca</w:t>
      </w:r>
      <w:r w:rsidR="00B5006A" w:rsidRPr="00B5006A">
        <w:rPr>
          <w:rFonts w:cs="Arial"/>
        </w:rPr>
        <w:t xml:space="preserve"> składa ofertę za pośrednictwem Formularza do złożenia, zmiany, wycofania oferty lub wniosku dostępnego na ePUAP i udostępnio</w:t>
      </w:r>
      <w:r w:rsidR="00CF36BD">
        <w:rPr>
          <w:rFonts w:cs="Arial"/>
        </w:rPr>
        <w:t xml:space="preserve">nego również na </w:t>
      </w:r>
      <w:proofErr w:type="spellStart"/>
      <w:r w:rsidR="00CF36BD">
        <w:rPr>
          <w:rFonts w:cs="Arial"/>
        </w:rPr>
        <w:t>miniPortalu</w:t>
      </w:r>
      <w:proofErr w:type="spellEnd"/>
      <w:r w:rsidR="00CF36BD">
        <w:rPr>
          <w:rFonts w:cs="Arial"/>
        </w:rPr>
        <w:t xml:space="preserve"> (na </w:t>
      </w:r>
      <w:r w:rsidR="001F4201">
        <w:rPr>
          <w:rFonts w:cs="Arial"/>
        </w:rPr>
        <w:t>stronie:</w:t>
      </w:r>
      <w:r w:rsidR="00D86734">
        <w:rPr>
          <w:rFonts w:cs="Arial"/>
        </w:rPr>
        <w:t xml:space="preserve"> </w:t>
      </w:r>
      <w:hyperlink r:id="rId19" w:history="1">
        <w:r w:rsidR="00D86734" w:rsidRPr="00E20981">
          <w:rPr>
            <w:rStyle w:val="Hipercze"/>
            <w:rFonts w:cs="Arial"/>
          </w:rPr>
          <w:t>https://miniportal.uzp.gov.pl</w:t>
        </w:r>
      </w:hyperlink>
      <w:r w:rsidR="00D86734">
        <w:rPr>
          <w:rFonts w:cs="Arial"/>
        </w:rPr>
        <w:t xml:space="preserve"> </w:t>
      </w:r>
      <w:r w:rsidR="00B5006A" w:rsidRPr="00B5006A">
        <w:rPr>
          <w:rFonts w:cs="Arial"/>
        </w:rPr>
        <w:t xml:space="preserve">). Zaszyfrowanie oferty nastąpi na stronie </w:t>
      </w:r>
      <w:r w:rsidR="00D86734">
        <w:rPr>
          <w:rFonts w:cs="Arial"/>
        </w:rPr>
        <w:t>https://miniportal.uzp.gov.pl .</w:t>
      </w:r>
      <w:r w:rsidR="00B5006A" w:rsidRPr="00B5006A">
        <w:rPr>
          <w:rFonts w:cs="Arial"/>
        </w:rPr>
        <w:t xml:space="preserve"> W formularzu oferty/wniosku </w:t>
      </w:r>
      <w:r>
        <w:rPr>
          <w:rFonts w:cs="Arial"/>
        </w:rPr>
        <w:t>Wykonawca</w:t>
      </w:r>
      <w:r w:rsidR="00B5006A" w:rsidRPr="00B5006A">
        <w:rPr>
          <w:rFonts w:cs="Arial"/>
        </w:rPr>
        <w:t xml:space="preserve"> zobowiązany jest podać adres skrzynki ePUAP, na którym prowadzona b</w:t>
      </w:r>
      <w:r w:rsidR="00CF36BD">
        <w:rPr>
          <w:rFonts w:cs="Arial"/>
        </w:rPr>
        <w:t>ędzie korespondencja związana z </w:t>
      </w:r>
      <w:r w:rsidR="00B5006A" w:rsidRPr="00B5006A">
        <w:rPr>
          <w:rFonts w:cs="Arial"/>
        </w:rPr>
        <w:t>postępowaniem.</w:t>
      </w:r>
    </w:p>
    <w:p w:rsidR="00B5006A" w:rsidRPr="00B5006A" w:rsidRDefault="00B5006A" w:rsidP="00B538F8">
      <w:pPr>
        <w:pStyle w:val="Nagwek3"/>
        <w:numPr>
          <w:ilvl w:val="1"/>
          <w:numId w:val="108"/>
        </w:numPr>
        <w:ind w:left="567" w:hanging="567"/>
        <w:jc w:val="both"/>
        <w:rPr>
          <w:rFonts w:cs="Arial"/>
        </w:rPr>
      </w:pPr>
      <w:r w:rsidRPr="00B5006A">
        <w:rPr>
          <w:rFonts w:cs="Arial"/>
        </w:rPr>
        <w:t>Oferta powinna być sporządzona w języku polskim, z zacho</w:t>
      </w:r>
      <w:r w:rsidR="00CF36BD">
        <w:rPr>
          <w:rFonts w:cs="Arial"/>
        </w:rPr>
        <w:t>waniem postaci elektronicznej w </w:t>
      </w:r>
      <w:r w:rsidRPr="00B5006A">
        <w:rPr>
          <w:rFonts w:cs="Arial"/>
        </w:rPr>
        <w:t xml:space="preserve">formacie danych wskazanych w </w:t>
      </w:r>
      <w:r>
        <w:rPr>
          <w:rFonts w:cs="Arial"/>
        </w:rPr>
        <w:t>punkcie 7</w:t>
      </w:r>
      <w:r w:rsidRPr="00B5006A">
        <w:rPr>
          <w:rFonts w:cs="Arial"/>
        </w:rPr>
        <w:t xml:space="preserve"> SWZ i podpisana zgodnie z pkt 1 powyżej. Sposób</w:t>
      </w:r>
      <w:r w:rsidR="00CD7987">
        <w:rPr>
          <w:rFonts w:cs="Arial"/>
        </w:rPr>
        <w:t xml:space="preserve"> złożenia oferty </w:t>
      </w:r>
      <w:r w:rsidRPr="00B5006A">
        <w:rPr>
          <w:rFonts w:cs="Arial"/>
        </w:rPr>
        <w:t>opisany został w Instrukcji użytkownika systemu dostępnej na miniPortalu. Ofertę należy złożyć w oryginale.</w:t>
      </w:r>
    </w:p>
    <w:p w:rsidR="00B5006A" w:rsidRPr="00B5006A" w:rsidRDefault="00A335B3" w:rsidP="00B538F8">
      <w:pPr>
        <w:pStyle w:val="Nagwek3"/>
        <w:numPr>
          <w:ilvl w:val="1"/>
          <w:numId w:val="108"/>
        </w:numPr>
        <w:ind w:left="567" w:hanging="567"/>
        <w:jc w:val="both"/>
        <w:rPr>
          <w:rFonts w:cs="Arial"/>
        </w:rPr>
      </w:pPr>
      <w:r>
        <w:rPr>
          <w:rFonts w:cs="Arial"/>
        </w:rPr>
        <w:t>Wykonawca</w:t>
      </w:r>
      <w:r w:rsidR="00B5006A" w:rsidRPr="00B5006A">
        <w:rPr>
          <w:rFonts w:cs="Arial"/>
        </w:rPr>
        <w:t xml:space="preserve"> może przed upływem terminu do składania ofer</w:t>
      </w:r>
      <w:r w:rsidR="00CF36BD">
        <w:rPr>
          <w:rFonts w:cs="Arial"/>
        </w:rPr>
        <w:t>t zmienić lub wycofać ofertę za </w:t>
      </w:r>
      <w:r w:rsidR="00B5006A" w:rsidRPr="00B5006A">
        <w:rPr>
          <w:rFonts w:cs="Arial"/>
        </w:rPr>
        <w:t xml:space="preserve">pośrednictwem Formularza do złożenia, zmiany, wycofania oferty lub wniosku dostępnego na ePUAP i udostępnionych również na miniPortalu. Sposób </w:t>
      </w:r>
      <w:r w:rsidR="00B34BCC" w:rsidRPr="00B5006A">
        <w:rPr>
          <w:rFonts w:cs="Arial"/>
        </w:rPr>
        <w:t xml:space="preserve">zmiany </w:t>
      </w:r>
      <w:r w:rsidR="00B34BCC">
        <w:rPr>
          <w:rFonts w:cs="Arial"/>
        </w:rPr>
        <w:t>i</w:t>
      </w:r>
      <w:r w:rsidR="00B5006A" w:rsidRPr="00B5006A">
        <w:rPr>
          <w:rFonts w:cs="Arial"/>
        </w:rPr>
        <w:t xml:space="preserve"> wycofania oferty został opisany w Instrukcji użytkownika systemu dostępnej na miniPortalu.</w:t>
      </w:r>
    </w:p>
    <w:p w:rsidR="00B5006A" w:rsidRPr="00B5006A" w:rsidRDefault="00A335B3" w:rsidP="00B538F8">
      <w:pPr>
        <w:pStyle w:val="Nagwek3"/>
        <w:numPr>
          <w:ilvl w:val="1"/>
          <w:numId w:val="108"/>
        </w:numPr>
        <w:ind w:left="567" w:hanging="567"/>
        <w:jc w:val="both"/>
        <w:rPr>
          <w:rFonts w:cs="Arial"/>
        </w:rPr>
      </w:pPr>
      <w:r>
        <w:rPr>
          <w:rFonts w:cs="Arial"/>
        </w:rPr>
        <w:t>Wykonawca</w:t>
      </w:r>
      <w:r w:rsidR="00B5006A" w:rsidRPr="00B5006A">
        <w:rPr>
          <w:rFonts w:cs="Arial"/>
        </w:rPr>
        <w:t xml:space="preserve"> po upływie terminu do składania ofert nie może skutecznie dokonać zmiany ani wycofać złożonej oferty.</w:t>
      </w:r>
    </w:p>
    <w:p w:rsidR="00B5006A" w:rsidRPr="00981DAC" w:rsidRDefault="00B5006A" w:rsidP="007617F5">
      <w:pPr>
        <w:pStyle w:val="Textbody"/>
        <w:rPr>
          <w:rFonts w:ascii="Times New Roman" w:hAnsi="Times New Roman"/>
          <w:sz w:val="22"/>
        </w:rPr>
      </w:pPr>
    </w:p>
    <w:p w:rsidR="00F466C1" w:rsidRPr="00727F05" w:rsidRDefault="00F466C1" w:rsidP="007617F5">
      <w:pPr>
        <w:pStyle w:val="Textbody"/>
        <w:jc w:val="left"/>
        <w:rPr>
          <w:rFonts w:ascii="Times New Roman" w:hAnsi="Times New Roman"/>
          <w:sz w:val="18"/>
          <w:szCs w:val="18"/>
        </w:rPr>
      </w:pPr>
    </w:p>
    <w:p w:rsidR="00763856" w:rsidRPr="00D8198A" w:rsidRDefault="00763856" w:rsidP="00B538F8">
      <w:pPr>
        <w:pStyle w:val="Nagwek1"/>
        <w:numPr>
          <w:ilvl w:val="0"/>
          <w:numId w:val="106"/>
        </w:numPr>
        <w:pBdr>
          <w:bottom w:val="single" w:sz="18" w:space="1" w:color="auto"/>
        </w:pBdr>
        <w:spacing w:after="0"/>
        <w:jc w:val="both"/>
        <w:rPr>
          <w:rFonts w:cs="Arial"/>
          <w:szCs w:val="24"/>
          <w:u w:val="none"/>
        </w:rPr>
      </w:pPr>
      <w:bookmarkStart w:id="16" w:name="_Toc463339064"/>
      <w:r w:rsidRPr="00D8198A">
        <w:rPr>
          <w:rFonts w:cs="Arial"/>
          <w:szCs w:val="24"/>
          <w:u w:val="none"/>
        </w:rPr>
        <w:t>Miejsce oraz termin składania i otwarcia ofert</w:t>
      </w:r>
      <w:bookmarkEnd w:id="16"/>
      <w:r w:rsidRPr="00D8198A">
        <w:rPr>
          <w:rFonts w:cs="Arial"/>
          <w:szCs w:val="24"/>
          <w:u w:val="none"/>
        </w:rPr>
        <w:t>.</w:t>
      </w:r>
    </w:p>
    <w:p w:rsidR="00763856" w:rsidRPr="002A7096" w:rsidRDefault="00763856" w:rsidP="007617F5">
      <w:pPr>
        <w:pStyle w:val="Textbody"/>
        <w:jc w:val="both"/>
        <w:rPr>
          <w:rFonts w:ascii="Times New Roman" w:hAnsi="Times New Roman" w:cs="Arial"/>
          <w:sz w:val="12"/>
          <w:szCs w:val="16"/>
        </w:rPr>
      </w:pPr>
    </w:p>
    <w:p w:rsidR="00E823A9" w:rsidRPr="00E823A9" w:rsidRDefault="00E823A9" w:rsidP="00B538F8">
      <w:pPr>
        <w:pStyle w:val="Textbody"/>
        <w:numPr>
          <w:ilvl w:val="1"/>
          <w:numId w:val="109"/>
        </w:numPr>
        <w:jc w:val="both"/>
        <w:rPr>
          <w:rFonts w:ascii="Times New Roman" w:eastAsia="Times New Roman" w:hAnsi="Times New Roman" w:cs="Calibri"/>
          <w:smallCaps w:val="0"/>
          <w:sz w:val="24"/>
          <w:szCs w:val="24"/>
        </w:rPr>
      </w:pPr>
      <w:r w:rsidRPr="00E823A9">
        <w:rPr>
          <w:rFonts w:ascii="Times New Roman" w:eastAsia="Times New Roman" w:hAnsi="Times New Roman" w:cs="Calibri"/>
          <w:smallCaps w:val="0"/>
          <w:sz w:val="24"/>
          <w:szCs w:val="24"/>
        </w:rPr>
        <w:t xml:space="preserve">Oferty należy składać poprzez </w:t>
      </w:r>
      <w:hyperlink r:id="rId20" w:history="1">
        <w:r w:rsidR="003C4EB8" w:rsidRPr="003909B5">
          <w:rPr>
            <w:rStyle w:val="Hipercze"/>
            <w:rFonts w:ascii="Times New Roman" w:eastAsia="Times New Roman" w:hAnsi="Times New Roman" w:cs="Calibri"/>
            <w:smallCaps w:val="0"/>
            <w:sz w:val="24"/>
            <w:szCs w:val="24"/>
          </w:rPr>
          <w:t>https://miniportal.uzp.gov.pl/</w:t>
        </w:r>
      </w:hyperlink>
      <w:r w:rsidR="003C4EB8">
        <w:rPr>
          <w:rFonts w:ascii="Times New Roman" w:eastAsia="Times New Roman" w:hAnsi="Times New Roman" w:cs="Calibri"/>
          <w:smallCaps w:val="0"/>
          <w:sz w:val="24"/>
          <w:szCs w:val="24"/>
        </w:rPr>
        <w:t xml:space="preserve"> </w:t>
      </w:r>
      <w:r w:rsidRPr="00E823A9">
        <w:rPr>
          <w:rFonts w:ascii="Times New Roman" w:eastAsia="Times New Roman" w:hAnsi="Times New Roman" w:cs="Calibri"/>
          <w:smallCaps w:val="0"/>
          <w:sz w:val="24"/>
          <w:szCs w:val="24"/>
        </w:rPr>
        <w:t xml:space="preserve"> </w:t>
      </w:r>
      <w:r w:rsidRPr="003A3D88">
        <w:rPr>
          <w:rFonts w:ascii="Times New Roman" w:eastAsia="Times New Roman" w:hAnsi="Times New Roman" w:cs="Calibri"/>
          <w:b/>
          <w:smallCaps w:val="0"/>
          <w:sz w:val="24"/>
          <w:szCs w:val="24"/>
          <w:u w:val="single"/>
        </w:rPr>
        <w:t xml:space="preserve">do dnia </w:t>
      </w:r>
      <w:r w:rsidR="007873F1">
        <w:rPr>
          <w:rFonts w:ascii="Times New Roman" w:eastAsia="Times New Roman" w:hAnsi="Times New Roman" w:cs="Calibri"/>
          <w:b/>
          <w:smallCaps w:val="0"/>
          <w:sz w:val="24"/>
          <w:szCs w:val="24"/>
          <w:u w:val="single"/>
        </w:rPr>
        <w:t>5</w:t>
      </w:r>
      <w:r w:rsidR="004B048A">
        <w:rPr>
          <w:rFonts w:ascii="Times New Roman" w:eastAsia="Times New Roman" w:hAnsi="Times New Roman" w:cs="Calibri"/>
          <w:b/>
          <w:smallCaps w:val="0"/>
          <w:sz w:val="24"/>
          <w:szCs w:val="24"/>
          <w:u w:val="single"/>
        </w:rPr>
        <w:t>.11</w:t>
      </w:r>
      <w:r w:rsidR="003A3D88" w:rsidRPr="004B048A">
        <w:rPr>
          <w:rFonts w:ascii="Times New Roman" w:eastAsia="Times New Roman" w:hAnsi="Times New Roman" w:cs="Calibri"/>
          <w:b/>
          <w:smallCaps w:val="0"/>
          <w:sz w:val="24"/>
          <w:szCs w:val="24"/>
          <w:u w:val="single"/>
        </w:rPr>
        <w:t>.2021</w:t>
      </w:r>
      <w:r w:rsidRPr="004B048A">
        <w:rPr>
          <w:rFonts w:ascii="Times New Roman" w:eastAsia="Times New Roman" w:hAnsi="Times New Roman" w:cs="Calibri"/>
          <w:b/>
          <w:smallCaps w:val="0"/>
          <w:sz w:val="24"/>
          <w:szCs w:val="24"/>
          <w:u w:val="single"/>
        </w:rPr>
        <w:t>r</w:t>
      </w:r>
      <w:r w:rsidRPr="003A3D88">
        <w:rPr>
          <w:rFonts w:ascii="Times New Roman" w:eastAsia="Times New Roman" w:hAnsi="Times New Roman" w:cs="Calibri"/>
          <w:b/>
          <w:smallCaps w:val="0"/>
          <w:sz w:val="24"/>
          <w:szCs w:val="24"/>
          <w:u w:val="single"/>
        </w:rPr>
        <w:t xml:space="preserve">., do godz. </w:t>
      </w:r>
      <w:r w:rsidR="003A3D88" w:rsidRPr="003A3D88">
        <w:rPr>
          <w:rFonts w:ascii="Times New Roman" w:eastAsia="Times New Roman" w:hAnsi="Times New Roman" w:cs="Calibri"/>
          <w:b/>
          <w:smallCaps w:val="0"/>
          <w:sz w:val="24"/>
          <w:szCs w:val="24"/>
          <w:u w:val="single"/>
        </w:rPr>
        <w:t>10</w:t>
      </w:r>
      <w:r w:rsidR="003A3D88" w:rsidRPr="003A3D88">
        <w:rPr>
          <w:rFonts w:ascii="Times New Roman" w:eastAsia="Times New Roman" w:hAnsi="Times New Roman" w:cs="Calibri"/>
          <w:b/>
          <w:smallCaps w:val="0"/>
          <w:sz w:val="24"/>
          <w:szCs w:val="24"/>
          <w:u w:val="single"/>
          <w:vertAlign w:val="superscript"/>
        </w:rPr>
        <w:t>00</w:t>
      </w:r>
      <w:r w:rsidR="003A3D88" w:rsidRPr="003A3D88">
        <w:rPr>
          <w:rFonts w:ascii="Times New Roman" w:eastAsia="Times New Roman" w:hAnsi="Times New Roman" w:cs="Calibri"/>
          <w:b/>
          <w:smallCaps w:val="0"/>
          <w:sz w:val="24"/>
          <w:szCs w:val="24"/>
          <w:u w:val="single"/>
        </w:rPr>
        <w:t>.</w:t>
      </w:r>
    </w:p>
    <w:p w:rsidR="00E823A9" w:rsidRPr="003A3D88" w:rsidRDefault="00E823A9" w:rsidP="00B538F8">
      <w:pPr>
        <w:pStyle w:val="Textbody"/>
        <w:numPr>
          <w:ilvl w:val="1"/>
          <w:numId w:val="109"/>
        </w:numPr>
        <w:ind w:left="567" w:hanging="567"/>
        <w:jc w:val="both"/>
        <w:rPr>
          <w:rFonts w:ascii="Times New Roman" w:eastAsia="Times New Roman" w:hAnsi="Times New Roman" w:cs="Calibri"/>
          <w:b/>
          <w:smallCaps w:val="0"/>
          <w:sz w:val="24"/>
          <w:szCs w:val="24"/>
          <w:u w:val="single"/>
        </w:rPr>
      </w:pPr>
      <w:r w:rsidRPr="00E823A9">
        <w:rPr>
          <w:rFonts w:ascii="Times New Roman" w:eastAsia="Times New Roman" w:hAnsi="Times New Roman" w:cs="Calibri"/>
          <w:smallCaps w:val="0"/>
          <w:sz w:val="24"/>
          <w:szCs w:val="24"/>
        </w:rPr>
        <w:t xml:space="preserve">Otwarcie ofert nastąpi </w:t>
      </w:r>
      <w:r w:rsidRPr="003A3D88">
        <w:rPr>
          <w:rFonts w:ascii="Times New Roman" w:eastAsia="Times New Roman" w:hAnsi="Times New Roman" w:cs="Calibri"/>
          <w:b/>
          <w:smallCaps w:val="0"/>
          <w:sz w:val="24"/>
          <w:szCs w:val="24"/>
          <w:u w:val="single"/>
        </w:rPr>
        <w:t xml:space="preserve">w dniu </w:t>
      </w:r>
      <w:r w:rsidR="007873F1">
        <w:rPr>
          <w:rFonts w:ascii="Times New Roman" w:eastAsia="Times New Roman" w:hAnsi="Times New Roman" w:cs="Calibri"/>
          <w:b/>
          <w:smallCaps w:val="0"/>
          <w:sz w:val="24"/>
          <w:szCs w:val="24"/>
          <w:u w:val="single"/>
        </w:rPr>
        <w:t>5</w:t>
      </w:r>
      <w:r w:rsidR="004B048A">
        <w:rPr>
          <w:rFonts w:ascii="Times New Roman" w:eastAsia="Times New Roman" w:hAnsi="Times New Roman" w:cs="Calibri"/>
          <w:b/>
          <w:smallCaps w:val="0"/>
          <w:sz w:val="24"/>
          <w:szCs w:val="24"/>
          <w:u w:val="single"/>
        </w:rPr>
        <w:t>.11.</w:t>
      </w:r>
      <w:r w:rsidR="003A3D88" w:rsidRPr="003A3D88">
        <w:rPr>
          <w:rFonts w:ascii="Times New Roman" w:eastAsia="Times New Roman" w:hAnsi="Times New Roman" w:cs="Calibri"/>
          <w:b/>
          <w:smallCaps w:val="0"/>
          <w:sz w:val="24"/>
          <w:szCs w:val="24"/>
          <w:u w:val="single"/>
        </w:rPr>
        <w:t xml:space="preserve">2021 r. </w:t>
      </w:r>
      <w:r w:rsidRPr="003A3D88">
        <w:rPr>
          <w:rFonts w:ascii="Times New Roman" w:eastAsia="Times New Roman" w:hAnsi="Times New Roman" w:cs="Calibri"/>
          <w:b/>
          <w:smallCaps w:val="0"/>
          <w:sz w:val="24"/>
          <w:szCs w:val="24"/>
          <w:u w:val="single"/>
        </w:rPr>
        <w:t xml:space="preserve">o godzinie </w:t>
      </w:r>
      <w:r w:rsidR="003A3D88" w:rsidRPr="003A3D88">
        <w:rPr>
          <w:rFonts w:ascii="Times New Roman" w:eastAsia="Times New Roman" w:hAnsi="Times New Roman" w:cs="Calibri"/>
          <w:b/>
          <w:smallCaps w:val="0"/>
          <w:sz w:val="24"/>
          <w:szCs w:val="24"/>
          <w:u w:val="single"/>
        </w:rPr>
        <w:t>10</w:t>
      </w:r>
      <w:r w:rsidR="003A3D88" w:rsidRPr="003A3D88">
        <w:rPr>
          <w:rFonts w:ascii="Times New Roman" w:eastAsia="Times New Roman" w:hAnsi="Times New Roman" w:cs="Calibri"/>
          <w:b/>
          <w:smallCaps w:val="0"/>
          <w:sz w:val="24"/>
          <w:szCs w:val="24"/>
          <w:u w:val="single"/>
          <w:vertAlign w:val="superscript"/>
        </w:rPr>
        <w:t>15</w:t>
      </w:r>
      <w:r w:rsidR="003A3D88" w:rsidRPr="003A3D88">
        <w:rPr>
          <w:rFonts w:ascii="Times New Roman" w:eastAsia="Times New Roman" w:hAnsi="Times New Roman" w:cs="Calibri"/>
          <w:b/>
          <w:smallCaps w:val="0"/>
          <w:sz w:val="24"/>
          <w:szCs w:val="24"/>
          <w:u w:val="single"/>
        </w:rPr>
        <w:t>.</w:t>
      </w:r>
    </w:p>
    <w:p w:rsidR="009A0517" w:rsidRDefault="00E823A9" w:rsidP="00B538F8">
      <w:pPr>
        <w:pStyle w:val="Textbody"/>
        <w:numPr>
          <w:ilvl w:val="1"/>
          <w:numId w:val="109"/>
        </w:numPr>
        <w:ind w:left="567" w:hanging="567"/>
        <w:jc w:val="both"/>
        <w:rPr>
          <w:rFonts w:ascii="Times New Roman" w:eastAsia="Times New Roman" w:hAnsi="Times New Roman" w:cs="Calibri"/>
          <w:smallCaps w:val="0"/>
          <w:sz w:val="24"/>
          <w:szCs w:val="24"/>
        </w:rPr>
      </w:pPr>
      <w:r w:rsidRPr="00177747">
        <w:rPr>
          <w:rFonts w:ascii="Times New Roman" w:eastAsia="Times New Roman" w:hAnsi="Times New Roman" w:cs="Calibri"/>
          <w:smallCaps w:val="0"/>
          <w:sz w:val="24"/>
          <w:szCs w:val="24"/>
        </w:rPr>
        <w:t xml:space="preserve">Otwarcie ofert </w:t>
      </w:r>
      <w:r w:rsidR="00271B56" w:rsidRPr="00177747">
        <w:rPr>
          <w:rFonts w:ascii="Times New Roman" w:eastAsia="Times New Roman" w:hAnsi="Times New Roman" w:cs="Calibri"/>
          <w:smallCaps w:val="0"/>
          <w:sz w:val="24"/>
          <w:szCs w:val="24"/>
        </w:rPr>
        <w:t>jest możliwe</w:t>
      </w:r>
      <w:r w:rsidRPr="00177747">
        <w:rPr>
          <w:rFonts w:ascii="Times New Roman" w:eastAsia="Times New Roman" w:hAnsi="Times New Roman" w:cs="Calibri"/>
          <w:smallCaps w:val="0"/>
          <w:sz w:val="24"/>
          <w:szCs w:val="24"/>
        </w:rPr>
        <w:t xml:space="preserve"> </w:t>
      </w:r>
      <w:r w:rsidR="00271B56" w:rsidRPr="00177747">
        <w:rPr>
          <w:rFonts w:ascii="Times New Roman" w:eastAsia="Times New Roman" w:hAnsi="Times New Roman" w:cs="Calibri"/>
          <w:smallCaps w:val="0"/>
          <w:sz w:val="24"/>
          <w:szCs w:val="24"/>
        </w:rPr>
        <w:t>dopiero</w:t>
      </w:r>
      <w:r w:rsidR="00271B56">
        <w:rPr>
          <w:rFonts w:ascii="Times New Roman" w:eastAsia="Times New Roman" w:hAnsi="Times New Roman" w:cs="Calibri"/>
          <w:smallCaps w:val="0"/>
          <w:sz w:val="24"/>
          <w:szCs w:val="24"/>
        </w:rPr>
        <w:t xml:space="preserve"> po terminie otwarcia ofert</w:t>
      </w:r>
      <w:r w:rsidRPr="00E823A9">
        <w:rPr>
          <w:rFonts w:ascii="Times New Roman" w:eastAsia="Times New Roman" w:hAnsi="Times New Roman" w:cs="Calibri"/>
          <w:smallCaps w:val="0"/>
          <w:sz w:val="24"/>
          <w:szCs w:val="24"/>
        </w:rPr>
        <w:t>.</w:t>
      </w:r>
    </w:p>
    <w:p w:rsidR="00CF36BD" w:rsidRDefault="00AB18A0" w:rsidP="00B538F8">
      <w:pPr>
        <w:pStyle w:val="Textbody"/>
        <w:numPr>
          <w:ilvl w:val="1"/>
          <w:numId w:val="109"/>
        </w:numPr>
        <w:ind w:left="567" w:hanging="567"/>
        <w:jc w:val="both"/>
        <w:rPr>
          <w:rFonts w:ascii="Times New Roman" w:eastAsia="Times New Roman" w:hAnsi="Times New Roman" w:cs="Calibri"/>
          <w:smallCaps w:val="0"/>
          <w:sz w:val="24"/>
          <w:szCs w:val="24"/>
        </w:rPr>
      </w:pPr>
      <w:r>
        <w:rPr>
          <w:rFonts w:ascii="Times New Roman" w:eastAsia="Times New Roman" w:hAnsi="Times New Roman" w:cs="Calibri"/>
          <w:smallCaps w:val="0"/>
          <w:sz w:val="24"/>
          <w:szCs w:val="24"/>
        </w:rPr>
        <w:t>Zamawiający</w:t>
      </w:r>
      <w:r w:rsidR="00485DFC" w:rsidRPr="00485DFC">
        <w:rPr>
          <w:rFonts w:ascii="Times New Roman" w:eastAsia="Times New Roman" w:hAnsi="Times New Roman" w:cs="Calibri"/>
          <w:smallCaps w:val="0"/>
          <w:sz w:val="24"/>
          <w:szCs w:val="24"/>
        </w:rPr>
        <w:t>, najpóźniej przed otwarciem ofert, udostępni na stronie internetowej prowadzonego postępowania informację o kwoci</w:t>
      </w:r>
      <w:r w:rsidR="00CF36BD">
        <w:rPr>
          <w:rFonts w:ascii="Times New Roman" w:eastAsia="Times New Roman" w:hAnsi="Times New Roman" w:cs="Calibri"/>
          <w:smallCaps w:val="0"/>
          <w:sz w:val="24"/>
          <w:szCs w:val="24"/>
        </w:rPr>
        <w:t>e, jaką zamierza przeznaczyć na </w:t>
      </w:r>
      <w:r w:rsidR="00485DFC" w:rsidRPr="00485DFC">
        <w:rPr>
          <w:rFonts w:ascii="Times New Roman" w:eastAsia="Times New Roman" w:hAnsi="Times New Roman" w:cs="Calibri"/>
          <w:smallCaps w:val="0"/>
          <w:sz w:val="24"/>
          <w:szCs w:val="24"/>
        </w:rPr>
        <w:t>sfinansowanie zamówienia.</w:t>
      </w:r>
    </w:p>
    <w:p w:rsidR="00E823A9" w:rsidRPr="00CF36BD" w:rsidRDefault="00E823A9" w:rsidP="00B538F8">
      <w:pPr>
        <w:pStyle w:val="Textbody"/>
        <w:numPr>
          <w:ilvl w:val="1"/>
          <w:numId w:val="109"/>
        </w:numPr>
        <w:ind w:left="567" w:hanging="567"/>
        <w:jc w:val="both"/>
        <w:rPr>
          <w:rFonts w:ascii="Times New Roman" w:eastAsia="Times New Roman" w:hAnsi="Times New Roman" w:cs="Calibri"/>
          <w:smallCaps w:val="0"/>
          <w:sz w:val="24"/>
          <w:szCs w:val="24"/>
        </w:rPr>
      </w:pPr>
      <w:r w:rsidRPr="00CF36BD">
        <w:rPr>
          <w:rFonts w:ascii="Times New Roman" w:eastAsia="Times New Roman" w:hAnsi="Times New Roman" w:cs="Calibri"/>
          <w:smallCaps w:val="0"/>
          <w:sz w:val="24"/>
          <w:szCs w:val="24"/>
        </w:rPr>
        <w:t xml:space="preserve">Niezwłocznie po otwarciu ofert </w:t>
      </w:r>
      <w:r w:rsidR="00AB18A0">
        <w:rPr>
          <w:rFonts w:ascii="Times New Roman" w:eastAsia="Times New Roman" w:hAnsi="Times New Roman" w:cs="Calibri"/>
          <w:smallCaps w:val="0"/>
          <w:sz w:val="24"/>
          <w:szCs w:val="24"/>
        </w:rPr>
        <w:t>Zamawiający</w:t>
      </w:r>
      <w:r w:rsidRPr="00CF36BD">
        <w:rPr>
          <w:rFonts w:ascii="Times New Roman" w:eastAsia="Times New Roman" w:hAnsi="Times New Roman" w:cs="Calibri"/>
          <w:smallCaps w:val="0"/>
          <w:sz w:val="24"/>
          <w:szCs w:val="24"/>
        </w:rPr>
        <w:t xml:space="preserve"> udostępni na stronie internetowej prowadzonego postępowania informacje o:</w:t>
      </w:r>
    </w:p>
    <w:p w:rsidR="00E823A9" w:rsidRPr="00E823A9" w:rsidRDefault="00E823A9" w:rsidP="00B538F8">
      <w:pPr>
        <w:pStyle w:val="Textbody"/>
        <w:numPr>
          <w:ilvl w:val="0"/>
          <w:numId w:val="86"/>
        </w:numPr>
        <w:jc w:val="both"/>
        <w:rPr>
          <w:rFonts w:ascii="Times New Roman" w:eastAsia="Times New Roman" w:hAnsi="Times New Roman" w:cs="Calibri"/>
          <w:smallCaps w:val="0"/>
          <w:sz w:val="24"/>
          <w:szCs w:val="24"/>
        </w:rPr>
      </w:pPr>
      <w:r w:rsidRPr="00E823A9">
        <w:rPr>
          <w:rFonts w:ascii="Times New Roman" w:eastAsia="Times New Roman" w:hAnsi="Times New Roman" w:cs="Calibri"/>
          <w:smallCaps w:val="0"/>
          <w:sz w:val="24"/>
          <w:szCs w:val="24"/>
        </w:rPr>
        <w:t>nazwach albo imionach i nazwiskach oraz siedzibach lub miejscach prowadzonej działalności gospodarczej albo miejscach zamieszkania wykonawców, których oferty zostały otwarte;</w:t>
      </w:r>
    </w:p>
    <w:p w:rsidR="00763856" w:rsidRPr="00332E5A" w:rsidRDefault="00E823A9" w:rsidP="00B538F8">
      <w:pPr>
        <w:pStyle w:val="Textbody"/>
        <w:numPr>
          <w:ilvl w:val="0"/>
          <w:numId w:val="86"/>
        </w:numPr>
        <w:jc w:val="both"/>
        <w:rPr>
          <w:rFonts w:ascii="Times New Roman" w:hAnsi="Times New Roman" w:cs="Arial"/>
          <w:sz w:val="18"/>
          <w:szCs w:val="18"/>
        </w:rPr>
      </w:pPr>
      <w:r w:rsidRPr="00E823A9">
        <w:rPr>
          <w:rFonts w:ascii="Times New Roman" w:eastAsia="Times New Roman" w:hAnsi="Times New Roman" w:cs="Calibri"/>
          <w:smallCaps w:val="0"/>
          <w:sz w:val="24"/>
          <w:szCs w:val="24"/>
        </w:rPr>
        <w:t>cenach lub kosztach zawartych w ofertach.</w:t>
      </w:r>
    </w:p>
    <w:p w:rsidR="00332E5A" w:rsidRDefault="00332E5A" w:rsidP="00332E5A">
      <w:pPr>
        <w:pStyle w:val="Textbody"/>
        <w:jc w:val="both"/>
        <w:rPr>
          <w:rFonts w:ascii="Times New Roman" w:hAnsi="Times New Roman" w:cs="Arial"/>
          <w:sz w:val="18"/>
          <w:szCs w:val="18"/>
        </w:rPr>
      </w:pPr>
    </w:p>
    <w:p w:rsidR="00D86734" w:rsidRPr="001923A9" w:rsidRDefault="00D86734" w:rsidP="00332E5A">
      <w:pPr>
        <w:pStyle w:val="Textbody"/>
        <w:jc w:val="both"/>
        <w:rPr>
          <w:rFonts w:ascii="Times New Roman" w:hAnsi="Times New Roman" w:cs="Arial"/>
          <w:sz w:val="18"/>
          <w:szCs w:val="18"/>
        </w:rPr>
      </w:pPr>
    </w:p>
    <w:p w:rsidR="001923A9" w:rsidRPr="00D8198A" w:rsidRDefault="001923A9" w:rsidP="007617F5">
      <w:pPr>
        <w:pStyle w:val="Textbody"/>
        <w:ind w:left="1146"/>
        <w:jc w:val="both"/>
        <w:rPr>
          <w:rFonts w:ascii="Times New Roman" w:hAnsi="Times New Roman" w:cs="Arial"/>
          <w:sz w:val="18"/>
          <w:szCs w:val="18"/>
        </w:rPr>
      </w:pPr>
    </w:p>
    <w:p w:rsidR="00763856" w:rsidRPr="00CF36BD" w:rsidRDefault="00763856" w:rsidP="00B538F8">
      <w:pPr>
        <w:pStyle w:val="Nagwek1"/>
        <w:numPr>
          <w:ilvl w:val="0"/>
          <w:numId w:val="106"/>
        </w:numPr>
        <w:pBdr>
          <w:bottom w:val="single" w:sz="18" w:space="1" w:color="auto"/>
        </w:pBdr>
        <w:spacing w:after="0"/>
        <w:jc w:val="both"/>
        <w:rPr>
          <w:rFonts w:cs="Arial"/>
          <w:bCs/>
          <w:szCs w:val="24"/>
          <w:u w:val="none"/>
        </w:rPr>
      </w:pPr>
      <w:bookmarkStart w:id="17" w:name="_Toc463339065"/>
      <w:r w:rsidRPr="00CF36BD">
        <w:rPr>
          <w:rFonts w:cs="Arial"/>
          <w:bCs/>
          <w:szCs w:val="24"/>
          <w:u w:val="none"/>
        </w:rPr>
        <w:lastRenderedPageBreak/>
        <w:t>Opis sposobu obliczenia ceny</w:t>
      </w:r>
      <w:bookmarkEnd w:id="17"/>
      <w:r w:rsidRPr="00CF36BD">
        <w:rPr>
          <w:rFonts w:cs="Arial"/>
          <w:bCs/>
          <w:szCs w:val="24"/>
          <w:u w:val="none"/>
        </w:rPr>
        <w:t xml:space="preserve"> oferty</w:t>
      </w:r>
      <w:r w:rsidR="003323AB">
        <w:rPr>
          <w:rFonts w:cs="Arial"/>
          <w:bCs/>
          <w:szCs w:val="24"/>
          <w:u w:val="none"/>
        </w:rPr>
        <w:t>.</w:t>
      </w:r>
    </w:p>
    <w:p w:rsidR="00763856" w:rsidRPr="00CF36BD" w:rsidRDefault="00763856" w:rsidP="007617F5">
      <w:pPr>
        <w:pStyle w:val="NormalnyWeb"/>
        <w:spacing w:before="0" w:after="0"/>
        <w:contextualSpacing/>
        <w:jc w:val="both"/>
        <w:rPr>
          <w:b/>
          <w:sz w:val="16"/>
          <w:szCs w:val="16"/>
        </w:rPr>
      </w:pPr>
    </w:p>
    <w:p w:rsidR="00CF36BD" w:rsidRPr="00CF36BD" w:rsidRDefault="00AB18A0" w:rsidP="003C4EB8">
      <w:pPr>
        <w:pStyle w:val="NormalnyWeb"/>
        <w:numPr>
          <w:ilvl w:val="0"/>
          <w:numId w:val="120"/>
        </w:numPr>
        <w:spacing w:before="0" w:after="0"/>
        <w:ind w:left="709" w:hanging="502"/>
        <w:contextualSpacing/>
        <w:jc w:val="both"/>
      </w:pPr>
      <w:r>
        <w:t>Zamawiający</w:t>
      </w:r>
      <w:r w:rsidR="00763856" w:rsidRPr="00CF36BD">
        <w:t xml:space="preserve"> przewiduje wynagrodzenie ryczałtowe. </w:t>
      </w:r>
      <w:r w:rsidR="00763856" w:rsidRPr="003C4EB8">
        <w:t>Wynagrodzenie ryczałtowe</w:t>
      </w:r>
      <w:r w:rsidR="00763856" w:rsidRPr="003C4EB8">
        <w:rPr>
          <w:b/>
        </w:rPr>
        <w:t xml:space="preserve"> </w:t>
      </w:r>
      <w:r w:rsidR="00763856" w:rsidRPr="00CF36BD">
        <w:t>obejmuje wszystkie koszty związane z realizacją robót zwi</w:t>
      </w:r>
      <w:r w:rsidR="00CD7987">
        <w:t xml:space="preserve">ązanych z realizacją zadania </w:t>
      </w:r>
      <w:r w:rsidR="00763856" w:rsidRPr="003C4EB8">
        <w:rPr>
          <w:bCs/>
        </w:rPr>
        <w:t>w tym</w:t>
      </w:r>
      <w:r w:rsidR="00763856" w:rsidRPr="003C4EB8">
        <w:rPr>
          <w:b/>
          <w:bCs/>
        </w:rPr>
        <w:t xml:space="preserve"> </w:t>
      </w:r>
      <w:r w:rsidR="00763856" w:rsidRPr="00CF36BD">
        <w:t>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ofercie i umowie. Podstawą wyliczenia ceny ofertowej powinna być dla Wykonawcy jego własna kalkulacja, oparta na rachunku ekonomicznym. Cena ofertowa ma obejmować wszystkie koszty robót oraz czynności, jakie z technicznego punktu widzenia są konieczne do prawidłowego wykonania i oddania do użytkowania przedmiotu zamówienia.</w:t>
      </w:r>
      <w:r w:rsidR="00470DC5" w:rsidRPr="00CF36BD">
        <w:t xml:space="preserve"> </w:t>
      </w:r>
      <w:r w:rsidR="003C4EB8">
        <w:t xml:space="preserve">  </w:t>
      </w:r>
      <w:r w:rsidR="00763856" w:rsidRPr="00CF36BD">
        <w:t>Obowiązek wykazania, że oferta nie zawiera rażąco niskiej ceny, spoczywa na Wykonawcy.</w:t>
      </w:r>
    </w:p>
    <w:p w:rsidR="00CF36BD" w:rsidRPr="00CF36BD" w:rsidRDefault="00763856" w:rsidP="00B538F8">
      <w:pPr>
        <w:pStyle w:val="NormalnyWeb"/>
        <w:numPr>
          <w:ilvl w:val="0"/>
          <w:numId w:val="120"/>
        </w:numPr>
        <w:spacing w:before="0" w:after="0"/>
        <w:contextualSpacing/>
        <w:jc w:val="both"/>
      </w:pPr>
      <w:r w:rsidRPr="00CC442B">
        <w:t>Oferta musi zawierać ostateczną, sumaryczną</w:t>
      </w:r>
      <w:r w:rsidRPr="00CF36BD">
        <w:t xml:space="preserve"> cenę obejmującą wszystkie koszty </w:t>
      </w:r>
      <w:r w:rsidRPr="00CF36BD">
        <w:br/>
        <w:t>z uwzględnieniem wszystkich opłat i podatków (także podatku od towarów i usług) oraz ewentualnych upustów i rabatów. Ofertę cenową</w:t>
      </w:r>
      <w:r w:rsidR="008E327B" w:rsidRPr="00CF36BD">
        <w:t xml:space="preserve"> należy skalkulować w oparciu o </w:t>
      </w:r>
      <w:r w:rsidRPr="00CF36BD">
        <w:t>przekazane: dokumenty opisujące przedmiot zamówienia oraz specyfikację techniczna wykonania i</w:t>
      </w:r>
      <w:r w:rsidR="00BE1810" w:rsidRPr="00CF36BD">
        <w:t> </w:t>
      </w:r>
      <w:r w:rsidRPr="00CF36BD">
        <w:t>odbioru robót, czyli łącznie dane z analizy tych dokumen</w:t>
      </w:r>
      <w:r w:rsidR="001F4201">
        <w:t>tów.  Załączony do niniejszej S</w:t>
      </w:r>
      <w:r w:rsidRPr="00CF36BD">
        <w:t xml:space="preserve">WZ przedmiar robót należy </w:t>
      </w:r>
      <w:r w:rsidR="00B34BCC" w:rsidRPr="00CF36BD">
        <w:t>traktować, jako</w:t>
      </w:r>
      <w:r w:rsidRPr="00CF36BD">
        <w:t xml:space="preserve"> element dodatkowy</w:t>
      </w:r>
      <w:r w:rsidR="00CF36BD">
        <w:t xml:space="preserve"> - pomocniczy, a </w:t>
      </w:r>
      <w:r w:rsidR="00B34BCC">
        <w:t>niesłużący</w:t>
      </w:r>
      <w:r w:rsidR="00CF36BD">
        <w:t xml:space="preserve"> do </w:t>
      </w:r>
      <w:r w:rsidRPr="00CF36BD">
        <w:t xml:space="preserve">obliczenia ceny oferty. </w:t>
      </w:r>
      <w:r w:rsidR="00AB18A0">
        <w:t>Zamawiający</w:t>
      </w:r>
      <w:r w:rsidRPr="00CF36BD">
        <w:t xml:space="preserve"> ustala, że tak obliczona cena ofertowa jest wynagrodzeniem ryczałtowym w rozumieniu art. 632 ustawy z dnia 23 kwietnia 1964 r. Kodeks cywilny.</w:t>
      </w:r>
    </w:p>
    <w:p w:rsidR="00CF36BD" w:rsidRPr="00CF36BD" w:rsidRDefault="00763856" w:rsidP="00B538F8">
      <w:pPr>
        <w:pStyle w:val="NormalnyWeb"/>
        <w:numPr>
          <w:ilvl w:val="0"/>
          <w:numId w:val="120"/>
        </w:numPr>
        <w:spacing w:before="0" w:after="0"/>
        <w:contextualSpacing/>
        <w:jc w:val="both"/>
      </w:pPr>
      <w:r w:rsidRPr="00CF36BD">
        <w:t>W związku z powyższym cena oferty winna zawier</w:t>
      </w:r>
      <w:r w:rsidR="00CF36BD">
        <w:t>ać wszelkie koszty niezbędne do </w:t>
      </w:r>
      <w:r w:rsidRPr="00CF36BD">
        <w:t xml:space="preserve">zrealizowania zamówienia </w:t>
      </w:r>
      <w:r w:rsidRPr="00CF36BD">
        <w:rPr>
          <w:iCs/>
        </w:rPr>
        <w:t>zgodnie z przekazanymi dokumentami z uwzględnieniem ryzyka Wykonawcy, w tym także opłaty związane z kosztem robocizny, materiałów, pracy sprzętu, środków transportu technologicznego niezbędnego do wykonania robót, nakładów, prac i</w:t>
      </w:r>
      <w:r w:rsidR="00BE1810" w:rsidRPr="00CF36BD">
        <w:rPr>
          <w:iCs/>
        </w:rPr>
        <w:t> </w:t>
      </w:r>
      <w:r w:rsidRPr="00CF36BD">
        <w:rPr>
          <w:iCs/>
        </w:rPr>
        <w:t>robót nieprzewidzianych przez Wykonawcę, a niezbędnych z technicznego punktu widzenia do prawidłowego</w:t>
      </w:r>
      <w:r w:rsidRPr="00CF36BD">
        <w:rPr>
          <w:i/>
        </w:rPr>
        <w:t xml:space="preserve"> </w:t>
      </w:r>
      <w:r w:rsidRPr="00CF36BD">
        <w:t>wykonania zamówienia oraz wszystkie inne koszty, które będą musiały być poniesione przy wykonaniu zamówienia.</w:t>
      </w:r>
    </w:p>
    <w:p w:rsidR="00CF36BD" w:rsidRPr="00CF36BD" w:rsidRDefault="00763856" w:rsidP="00B538F8">
      <w:pPr>
        <w:pStyle w:val="NormalnyWeb"/>
        <w:numPr>
          <w:ilvl w:val="0"/>
          <w:numId w:val="120"/>
        </w:numPr>
        <w:spacing w:before="0" w:after="0"/>
        <w:contextualSpacing/>
        <w:jc w:val="both"/>
      </w:pPr>
      <w:r w:rsidRPr="00CF36BD">
        <w:rPr>
          <w:rFonts w:cs="Arial"/>
        </w:rPr>
        <w:t>Cena musi być podana w złotych polskich cyfrowo i słownie, w zaokrągleniu do drugiego miejsca po przecinku.</w:t>
      </w:r>
    </w:p>
    <w:p w:rsidR="00CF36BD" w:rsidRPr="00CF36BD" w:rsidRDefault="00763856" w:rsidP="00B538F8">
      <w:pPr>
        <w:pStyle w:val="NormalnyWeb"/>
        <w:numPr>
          <w:ilvl w:val="0"/>
          <w:numId w:val="120"/>
        </w:numPr>
        <w:spacing w:before="0" w:after="0"/>
        <w:contextualSpacing/>
        <w:jc w:val="both"/>
      </w:pPr>
      <w:r w:rsidRPr="00CF36BD">
        <w:rPr>
          <w:rFonts w:cs="Arial"/>
        </w:rPr>
        <w:t>Jeżeli w zaoferowanej cenie w formularz</w:t>
      </w:r>
      <w:r w:rsidR="001F4201">
        <w:rPr>
          <w:rFonts w:cs="Arial"/>
        </w:rPr>
        <w:t xml:space="preserve">u oferty – </w:t>
      </w:r>
      <w:r w:rsidR="001F4201" w:rsidRPr="003C4EB8">
        <w:rPr>
          <w:rFonts w:cs="Arial"/>
        </w:rPr>
        <w:t>załączniku nr 1 do S</w:t>
      </w:r>
      <w:r w:rsidRPr="003C4EB8">
        <w:rPr>
          <w:rFonts w:cs="Arial"/>
        </w:rPr>
        <w:t>WZ,</w:t>
      </w:r>
      <w:r w:rsidRPr="00CF36BD">
        <w:rPr>
          <w:rFonts w:cs="Arial"/>
        </w:rPr>
        <w:t xml:space="preserve"> są </w:t>
      </w:r>
      <w:r w:rsidR="00B34BCC" w:rsidRPr="00CF36BD">
        <w:rPr>
          <w:rFonts w:cs="Arial"/>
        </w:rPr>
        <w:t>towary, których</w:t>
      </w:r>
      <w:r w:rsidRPr="00CF36BD">
        <w:rPr>
          <w:rFonts w:cs="Arial"/>
        </w:rPr>
        <w:t xml:space="preserve"> nabycie prowadzi do powstania u Zamawiającego obowiązku podatkowego zgodnie z przepisami o podatku od towarów i usług (VAT) to </w:t>
      </w:r>
      <w:r w:rsidR="00A335B3">
        <w:rPr>
          <w:rFonts w:cs="Arial"/>
        </w:rPr>
        <w:t>Wykonawca</w:t>
      </w:r>
      <w:r w:rsidRPr="00CF36BD">
        <w:rPr>
          <w:rFonts w:cs="Arial"/>
        </w:rPr>
        <w:t xml:space="preserve"> wraz z ofertą składa o tym informację wskazując nazwę (rodzaj) towaru lub usługi, których dostawa lub świadczenie będzie prowadzić do jego powstania, oraz wskazując ich wartość bez kwoty podatku. Niezłożenie przez Wykonawcę informacji będzie oznaczało, że taki obowiązek nie powstaje.</w:t>
      </w:r>
    </w:p>
    <w:p w:rsidR="00763856" w:rsidRDefault="00763856" w:rsidP="00B538F8">
      <w:pPr>
        <w:pStyle w:val="NormalnyWeb"/>
        <w:numPr>
          <w:ilvl w:val="0"/>
          <w:numId w:val="120"/>
        </w:numPr>
        <w:spacing w:before="0" w:after="0"/>
        <w:contextualSpacing/>
        <w:jc w:val="both"/>
      </w:pPr>
      <w:r w:rsidRPr="00CF36BD">
        <w:t xml:space="preserve">W </w:t>
      </w:r>
      <w:r w:rsidR="00B34BCC" w:rsidRPr="00CF36BD">
        <w:t>okolicznościach, o których</w:t>
      </w:r>
      <w:r w:rsidRPr="00CF36BD">
        <w:t xml:space="preserve"> </w:t>
      </w:r>
      <w:r w:rsidR="00B34BCC" w:rsidRPr="00CF36BD">
        <w:t>mowa, w pkt</w:t>
      </w:r>
      <w:r w:rsidRPr="00CF36BD">
        <w:t>. 5</w:t>
      </w:r>
      <w:r w:rsidR="003323AB">
        <w:t>)</w:t>
      </w:r>
      <w:r w:rsidRPr="00CF36BD">
        <w:t xml:space="preserve"> powyżej, </w:t>
      </w:r>
      <w:r w:rsidR="00AB18A0">
        <w:t>Zamawiający</w:t>
      </w:r>
      <w:r w:rsidRPr="00CF36BD">
        <w:t xml:space="preserve"> w celu oceny takiej oferty dolicza do przedstawionej w niej ceny podatek VAT, który miałby obowiązek rozliczyć zgodnie z tymi przepisami.</w:t>
      </w:r>
    </w:p>
    <w:p w:rsidR="000B323F" w:rsidRPr="00CF36BD" w:rsidRDefault="000B323F" w:rsidP="000B323F">
      <w:pPr>
        <w:pStyle w:val="NormalnyWeb"/>
        <w:spacing w:before="0" w:after="0"/>
        <w:ind w:left="720"/>
        <w:contextualSpacing/>
        <w:jc w:val="both"/>
      </w:pPr>
    </w:p>
    <w:p w:rsidR="00763856" w:rsidRPr="00CF36BD" w:rsidRDefault="00763856" w:rsidP="007617F5">
      <w:pPr>
        <w:pStyle w:val="Standard"/>
        <w:rPr>
          <w:b/>
        </w:rPr>
      </w:pPr>
    </w:p>
    <w:p w:rsidR="00763856" w:rsidRPr="00CF36BD" w:rsidRDefault="00763856" w:rsidP="00B538F8">
      <w:pPr>
        <w:pStyle w:val="Standard"/>
        <w:numPr>
          <w:ilvl w:val="0"/>
          <w:numId w:val="106"/>
        </w:numPr>
        <w:pBdr>
          <w:bottom w:val="single" w:sz="18" w:space="1" w:color="auto"/>
        </w:pBdr>
      </w:pPr>
      <w:r w:rsidRPr="00CF36BD">
        <w:rPr>
          <w:b/>
        </w:rPr>
        <w:t>Kryteria oceny ofert</w:t>
      </w:r>
      <w:r w:rsidR="003323AB">
        <w:rPr>
          <w:b/>
        </w:rPr>
        <w:t>.</w:t>
      </w:r>
    </w:p>
    <w:p w:rsidR="00763856" w:rsidRPr="00CF36BD" w:rsidRDefault="00763856" w:rsidP="007617F5">
      <w:pPr>
        <w:pStyle w:val="Standard"/>
        <w:jc w:val="both"/>
        <w:rPr>
          <w:rFonts w:cs="Arial"/>
          <w:sz w:val="8"/>
          <w:szCs w:val="20"/>
        </w:rPr>
      </w:pPr>
    </w:p>
    <w:p w:rsidR="006926B0" w:rsidRPr="00CF36BD" w:rsidRDefault="002E25BB" w:rsidP="007617F5">
      <w:pPr>
        <w:pStyle w:val="Standard"/>
        <w:jc w:val="both"/>
        <w:rPr>
          <w:iCs/>
        </w:rPr>
      </w:pPr>
      <w:r w:rsidRPr="00CF36BD">
        <w:rPr>
          <w:rFonts w:cs="Arial"/>
          <w:iCs/>
        </w:rPr>
        <w:t xml:space="preserve">Przy wyborze najkorzystniejszej oferty </w:t>
      </w:r>
      <w:r w:rsidR="00AB18A0">
        <w:rPr>
          <w:rFonts w:cs="Arial"/>
          <w:iCs/>
        </w:rPr>
        <w:t>Zamawiający</w:t>
      </w:r>
      <w:r w:rsidRPr="00CF36BD">
        <w:rPr>
          <w:rFonts w:cs="Arial"/>
          <w:iCs/>
        </w:rPr>
        <w:t xml:space="preserve"> kierował się będzie następującymi kryteriami i ich wagami:</w:t>
      </w:r>
    </w:p>
    <w:p w:rsidR="00763856" w:rsidRDefault="00763856" w:rsidP="007617F5">
      <w:pPr>
        <w:pStyle w:val="Standard"/>
        <w:rPr>
          <w:iCs/>
          <w:sz w:val="18"/>
          <w:szCs w:val="18"/>
        </w:rPr>
      </w:pPr>
    </w:p>
    <w:p w:rsidR="00D86734" w:rsidRPr="00CF36BD" w:rsidRDefault="00D86734" w:rsidP="007617F5">
      <w:pPr>
        <w:pStyle w:val="Standard"/>
        <w:rPr>
          <w:iCs/>
          <w:sz w:val="18"/>
          <w:szCs w:val="18"/>
        </w:rPr>
      </w:pPr>
    </w:p>
    <w:tbl>
      <w:tblPr>
        <w:tblW w:w="8871" w:type="dxa"/>
        <w:jc w:val="center"/>
        <w:tblLayout w:type="fixed"/>
        <w:tblCellMar>
          <w:left w:w="10" w:type="dxa"/>
          <w:right w:w="10" w:type="dxa"/>
        </w:tblCellMar>
        <w:tblLook w:val="0000"/>
      </w:tblPr>
      <w:tblGrid>
        <w:gridCol w:w="1095"/>
        <w:gridCol w:w="6098"/>
        <w:gridCol w:w="1678"/>
      </w:tblGrid>
      <w:tr w:rsidR="00CF36BD" w:rsidRPr="00CF36BD" w:rsidTr="00CF36BD">
        <w:trPr>
          <w:cantSplit/>
          <w:trHeight w:val="553"/>
          <w:jc w:val="center"/>
        </w:trPr>
        <w:tc>
          <w:tcPr>
            <w:tcW w:w="1095"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top w:w="0" w:type="dxa"/>
              <w:left w:w="70" w:type="dxa"/>
              <w:bottom w:w="0" w:type="dxa"/>
              <w:right w:w="70" w:type="dxa"/>
            </w:tcMar>
            <w:vAlign w:val="center"/>
          </w:tcPr>
          <w:p w:rsidR="00763856" w:rsidRPr="00CF36BD" w:rsidRDefault="00763856" w:rsidP="00CF36BD">
            <w:pPr>
              <w:pStyle w:val="Standard"/>
              <w:jc w:val="center"/>
              <w:rPr>
                <w:rFonts w:cs="Arial"/>
                <w:b/>
                <w:iCs/>
              </w:rPr>
            </w:pPr>
            <w:r w:rsidRPr="00CF36BD">
              <w:rPr>
                <w:rFonts w:cs="Arial"/>
                <w:b/>
                <w:iCs/>
              </w:rPr>
              <w:lastRenderedPageBreak/>
              <w:t>Nr kryt.</w:t>
            </w:r>
          </w:p>
        </w:tc>
        <w:tc>
          <w:tcPr>
            <w:tcW w:w="6098"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top w:w="0" w:type="dxa"/>
              <w:left w:w="70" w:type="dxa"/>
              <w:bottom w:w="0" w:type="dxa"/>
              <w:right w:w="70" w:type="dxa"/>
            </w:tcMar>
            <w:vAlign w:val="center"/>
          </w:tcPr>
          <w:p w:rsidR="00763856" w:rsidRPr="00CF36BD" w:rsidRDefault="00763856" w:rsidP="00CF36BD">
            <w:pPr>
              <w:pStyle w:val="Nagwek7"/>
              <w:spacing w:before="0" w:after="0"/>
              <w:ind w:left="720" w:firstLine="0"/>
              <w:jc w:val="center"/>
              <w:rPr>
                <w:rFonts w:cs="Arial"/>
                <w:b/>
                <w:iCs/>
              </w:rPr>
            </w:pPr>
            <w:r w:rsidRPr="00CF36BD">
              <w:rPr>
                <w:rFonts w:cs="Arial"/>
                <w:b/>
                <w:iCs/>
              </w:rPr>
              <w:t xml:space="preserve">Opis kryteriów </w:t>
            </w:r>
            <w:r w:rsidR="00B34BCC" w:rsidRPr="00CF36BD">
              <w:rPr>
                <w:rFonts w:cs="Arial"/>
                <w:b/>
                <w:iCs/>
              </w:rPr>
              <w:t>oceny ofert</w:t>
            </w:r>
          </w:p>
        </w:tc>
        <w:tc>
          <w:tcPr>
            <w:tcW w:w="1678"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top w:w="0" w:type="dxa"/>
              <w:left w:w="70" w:type="dxa"/>
              <w:bottom w:w="0" w:type="dxa"/>
              <w:right w:w="70" w:type="dxa"/>
            </w:tcMar>
            <w:vAlign w:val="center"/>
          </w:tcPr>
          <w:p w:rsidR="00763856" w:rsidRPr="00CF36BD" w:rsidRDefault="00763856" w:rsidP="00CF36BD">
            <w:pPr>
              <w:pStyle w:val="Standard"/>
              <w:jc w:val="center"/>
              <w:rPr>
                <w:rFonts w:cs="Arial"/>
                <w:b/>
                <w:iCs/>
              </w:rPr>
            </w:pPr>
            <w:r w:rsidRPr="00CF36BD">
              <w:rPr>
                <w:rFonts w:cs="Arial"/>
                <w:b/>
                <w:iCs/>
              </w:rPr>
              <w:t>Znaczenie</w:t>
            </w:r>
          </w:p>
        </w:tc>
      </w:tr>
      <w:tr w:rsidR="00763856" w:rsidRPr="00CF36BD" w:rsidTr="00676567">
        <w:trPr>
          <w:cantSplit/>
          <w:trHeight w:val="553"/>
          <w:jc w:val="center"/>
        </w:trPr>
        <w:tc>
          <w:tcPr>
            <w:tcW w:w="10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763856" w:rsidRPr="00CF36BD" w:rsidRDefault="00763856" w:rsidP="001F4201">
            <w:pPr>
              <w:pStyle w:val="Standard"/>
              <w:jc w:val="center"/>
              <w:rPr>
                <w:rFonts w:cs="Arial"/>
                <w:bCs/>
              </w:rPr>
            </w:pPr>
            <w:r w:rsidRPr="00CF36BD">
              <w:rPr>
                <w:rFonts w:cs="Arial"/>
                <w:bCs/>
              </w:rPr>
              <w:t>1.</w:t>
            </w:r>
          </w:p>
        </w:tc>
        <w:tc>
          <w:tcPr>
            <w:tcW w:w="609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763856" w:rsidRPr="00CF36BD" w:rsidRDefault="00763856" w:rsidP="001F4201">
            <w:pPr>
              <w:pStyle w:val="Standard"/>
              <w:jc w:val="center"/>
              <w:rPr>
                <w:rFonts w:cs="Arial"/>
                <w:bCs/>
              </w:rPr>
            </w:pPr>
            <w:r w:rsidRPr="00CF36BD">
              <w:rPr>
                <w:rFonts w:cs="Arial"/>
                <w:bCs/>
              </w:rPr>
              <w:t>Cena brutto</w:t>
            </w:r>
          </w:p>
        </w:tc>
        <w:tc>
          <w:tcPr>
            <w:tcW w:w="1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763856" w:rsidRPr="00CF36BD" w:rsidRDefault="00763856" w:rsidP="001F4201">
            <w:pPr>
              <w:pStyle w:val="Standard"/>
              <w:jc w:val="center"/>
              <w:rPr>
                <w:rFonts w:cs="Arial"/>
                <w:bCs/>
              </w:rPr>
            </w:pPr>
            <w:r w:rsidRPr="00CF36BD">
              <w:rPr>
                <w:rFonts w:cs="Arial"/>
                <w:bCs/>
              </w:rPr>
              <w:t>60%</w:t>
            </w:r>
          </w:p>
        </w:tc>
      </w:tr>
      <w:tr w:rsidR="00763856" w:rsidRPr="00CF36BD" w:rsidTr="00676567">
        <w:trPr>
          <w:cantSplit/>
          <w:trHeight w:val="553"/>
          <w:jc w:val="center"/>
        </w:trPr>
        <w:tc>
          <w:tcPr>
            <w:tcW w:w="109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763856" w:rsidRPr="00CF36BD" w:rsidRDefault="00763856" w:rsidP="001F4201">
            <w:pPr>
              <w:pStyle w:val="Standard"/>
              <w:jc w:val="center"/>
              <w:rPr>
                <w:rFonts w:cs="Arial"/>
                <w:bCs/>
              </w:rPr>
            </w:pPr>
            <w:r w:rsidRPr="00CF36BD">
              <w:rPr>
                <w:rFonts w:cs="Arial"/>
                <w:bCs/>
              </w:rPr>
              <w:t>2.</w:t>
            </w:r>
          </w:p>
        </w:tc>
        <w:tc>
          <w:tcPr>
            <w:tcW w:w="609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763856" w:rsidRPr="00CF36BD" w:rsidRDefault="00763856" w:rsidP="001F4201">
            <w:pPr>
              <w:pStyle w:val="Standard"/>
              <w:jc w:val="center"/>
              <w:rPr>
                <w:rFonts w:cs="Arial"/>
                <w:bCs/>
              </w:rPr>
            </w:pPr>
            <w:r w:rsidRPr="00CF36BD">
              <w:rPr>
                <w:rFonts w:cs="Arial"/>
                <w:bCs/>
              </w:rPr>
              <w:t>Okres udzielonej gwarancji</w:t>
            </w:r>
            <w:r w:rsidR="008A4428">
              <w:rPr>
                <w:rFonts w:cs="Arial"/>
                <w:bCs/>
              </w:rPr>
              <w:t xml:space="preserve"> na wykonane roboty budowlane</w:t>
            </w:r>
          </w:p>
        </w:tc>
        <w:tc>
          <w:tcPr>
            <w:tcW w:w="167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763856" w:rsidRPr="00CF36BD" w:rsidRDefault="003323AB" w:rsidP="001F4201">
            <w:pPr>
              <w:pStyle w:val="Standard"/>
              <w:jc w:val="center"/>
              <w:rPr>
                <w:rFonts w:cs="Arial"/>
                <w:bCs/>
              </w:rPr>
            </w:pPr>
            <w:r>
              <w:rPr>
                <w:rFonts w:cs="Arial"/>
                <w:bCs/>
              </w:rPr>
              <w:t>4</w:t>
            </w:r>
            <w:r w:rsidR="001A582F">
              <w:rPr>
                <w:rFonts w:cs="Arial"/>
                <w:bCs/>
              </w:rPr>
              <w:t>0</w:t>
            </w:r>
            <w:r w:rsidR="00763856" w:rsidRPr="00CF36BD">
              <w:rPr>
                <w:rFonts w:cs="Arial"/>
                <w:bCs/>
              </w:rPr>
              <w:t>%</w:t>
            </w:r>
          </w:p>
        </w:tc>
      </w:tr>
    </w:tbl>
    <w:p w:rsidR="00763856" w:rsidRPr="00CF36BD" w:rsidRDefault="00763856" w:rsidP="007617F5">
      <w:pPr>
        <w:rPr>
          <w:vanish/>
        </w:rPr>
      </w:pPr>
    </w:p>
    <w:p w:rsidR="00763856" w:rsidRPr="00CF36BD" w:rsidRDefault="00763856" w:rsidP="007617F5">
      <w:pPr>
        <w:pStyle w:val="Standard"/>
        <w:spacing w:before="120"/>
        <w:jc w:val="both"/>
        <w:rPr>
          <w:rFonts w:cs="Arial"/>
        </w:rPr>
      </w:pPr>
      <w:r w:rsidRPr="00CF36BD">
        <w:rPr>
          <w:rFonts w:cs="Arial"/>
        </w:rPr>
        <w:t>Najkorzystniejsza oferta w odniesieniu do tych kryteriów może uzyskać maksimum 100 pkt.</w:t>
      </w:r>
    </w:p>
    <w:p w:rsidR="006926B0" w:rsidRPr="00CF36BD" w:rsidRDefault="006926B0" w:rsidP="007617F5">
      <w:pPr>
        <w:pStyle w:val="Standard"/>
        <w:rPr>
          <w:sz w:val="20"/>
          <w:szCs w:val="20"/>
        </w:rPr>
      </w:pPr>
    </w:p>
    <w:p w:rsidR="00763856" w:rsidRPr="00CF36BD" w:rsidRDefault="00763856" w:rsidP="007617F5">
      <w:pPr>
        <w:pStyle w:val="Standard"/>
      </w:pPr>
      <w:r w:rsidRPr="00CF36BD">
        <w:t>Punkty przyznawane za kryteria będą liczone wg następujących wzorów:</w:t>
      </w:r>
    </w:p>
    <w:p w:rsidR="00763856" w:rsidRPr="00CF36BD" w:rsidRDefault="00763856" w:rsidP="007617F5">
      <w:pPr>
        <w:pStyle w:val="Standard"/>
      </w:pPr>
    </w:p>
    <w:tbl>
      <w:tblPr>
        <w:tblW w:w="9194" w:type="dxa"/>
        <w:jc w:val="center"/>
        <w:tblLayout w:type="fixed"/>
        <w:tblCellMar>
          <w:left w:w="10" w:type="dxa"/>
          <w:right w:w="10" w:type="dxa"/>
        </w:tblCellMar>
        <w:tblLook w:val="0000"/>
      </w:tblPr>
      <w:tblGrid>
        <w:gridCol w:w="444"/>
        <w:gridCol w:w="5364"/>
        <w:gridCol w:w="1368"/>
        <w:gridCol w:w="2018"/>
      </w:tblGrid>
      <w:tr w:rsidR="00CF36BD" w:rsidRPr="00CF36BD" w:rsidTr="00CF36BD">
        <w:trPr>
          <w:cantSplit/>
          <w:trHeight w:val="1193"/>
          <w:jc w:val="center"/>
        </w:trPr>
        <w:tc>
          <w:tcPr>
            <w:tcW w:w="444"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top w:w="0" w:type="dxa"/>
              <w:left w:w="70" w:type="dxa"/>
              <w:bottom w:w="0" w:type="dxa"/>
              <w:right w:w="70" w:type="dxa"/>
            </w:tcMar>
            <w:vAlign w:val="center"/>
          </w:tcPr>
          <w:p w:rsidR="00763856" w:rsidRPr="00CF36BD" w:rsidRDefault="00763856" w:rsidP="00CF36BD">
            <w:pPr>
              <w:pStyle w:val="Standard"/>
              <w:jc w:val="center"/>
              <w:rPr>
                <w:rFonts w:cs="Arial"/>
                <w:b/>
                <w:sz w:val="22"/>
              </w:rPr>
            </w:pPr>
          </w:p>
          <w:p w:rsidR="00763856" w:rsidRPr="00CF36BD" w:rsidRDefault="00763856" w:rsidP="00CF36BD">
            <w:pPr>
              <w:pStyle w:val="Standard"/>
              <w:jc w:val="center"/>
              <w:rPr>
                <w:rFonts w:cs="Arial"/>
                <w:b/>
                <w:sz w:val="22"/>
              </w:rPr>
            </w:pPr>
            <w:r w:rsidRPr="00CF36BD">
              <w:rPr>
                <w:rFonts w:cs="Arial"/>
                <w:b/>
                <w:sz w:val="22"/>
              </w:rPr>
              <w:t>l.p</w:t>
            </w:r>
          </w:p>
        </w:tc>
        <w:tc>
          <w:tcPr>
            <w:tcW w:w="5364"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top w:w="0" w:type="dxa"/>
              <w:left w:w="70" w:type="dxa"/>
              <w:bottom w:w="0" w:type="dxa"/>
              <w:right w:w="70" w:type="dxa"/>
            </w:tcMar>
            <w:vAlign w:val="center"/>
          </w:tcPr>
          <w:p w:rsidR="00763856" w:rsidRPr="00CF36BD" w:rsidRDefault="00763856" w:rsidP="00CF36BD">
            <w:pPr>
              <w:pStyle w:val="Standard"/>
              <w:jc w:val="center"/>
              <w:rPr>
                <w:rFonts w:cs="Arial"/>
                <w:b/>
                <w:sz w:val="22"/>
              </w:rPr>
            </w:pPr>
          </w:p>
          <w:p w:rsidR="00763856" w:rsidRPr="00CF36BD" w:rsidRDefault="00763856" w:rsidP="00CF36BD">
            <w:pPr>
              <w:pStyle w:val="Standard"/>
              <w:jc w:val="center"/>
              <w:rPr>
                <w:rFonts w:cs="Arial"/>
                <w:b/>
                <w:sz w:val="22"/>
              </w:rPr>
            </w:pPr>
            <w:r w:rsidRPr="00CF36BD">
              <w:rPr>
                <w:rFonts w:cs="Arial"/>
                <w:b/>
                <w:sz w:val="22"/>
              </w:rPr>
              <w:t>Kryterium</w:t>
            </w:r>
          </w:p>
        </w:tc>
        <w:tc>
          <w:tcPr>
            <w:tcW w:w="1368"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top w:w="0" w:type="dxa"/>
              <w:left w:w="70" w:type="dxa"/>
              <w:bottom w:w="0" w:type="dxa"/>
              <w:right w:w="70" w:type="dxa"/>
            </w:tcMar>
            <w:vAlign w:val="center"/>
          </w:tcPr>
          <w:p w:rsidR="00763856" w:rsidRPr="00CF36BD" w:rsidRDefault="00763856" w:rsidP="00CF36BD">
            <w:pPr>
              <w:pStyle w:val="Standard"/>
              <w:jc w:val="center"/>
              <w:rPr>
                <w:rFonts w:cs="Arial"/>
                <w:b/>
                <w:sz w:val="22"/>
              </w:rPr>
            </w:pPr>
            <w:r w:rsidRPr="00CF36BD">
              <w:rPr>
                <w:rFonts w:cs="Arial"/>
                <w:b/>
                <w:sz w:val="22"/>
              </w:rPr>
              <w:t>Znaczenie</w:t>
            </w:r>
          </w:p>
          <w:p w:rsidR="00763856" w:rsidRPr="00CF36BD" w:rsidRDefault="00763856" w:rsidP="00CF36BD">
            <w:pPr>
              <w:pStyle w:val="Standard"/>
              <w:jc w:val="center"/>
              <w:rPr>
                <w:rFonts w:cs="Arial"/>
                <w:b/>
                <w:sz w:val="22"/>
              </w:rPr>
            </w:pPr>
            <w:r w:rsidRPr="00CF36BD">
              <w:rPr>
                <w:rFonts w:cs="Arial"/>
                <w:b/>
                <w:sz w:val="22"/>
              </w:rPr>
              <w:t>procentowe</w:t>
            </w:r>
          </w:p>
          <w:p w:rsidR="00763856" w:rsidRPr="00CF36BD" w:rsidRDefault="00763856" w:rsidP="00CF36BD">
            <w:pPr>
              <w:pStyle w:val="Standard"/>
              <w:jc w:val="center"/>
              <w:rPr>
                <w:rFonts w:cs="Arial"/>
                <w:b/>
                <w:sz w:val="22"/>
              </w:rPr>
            </w:pPr>
            <w:r w:rsidRPr="00CF36BD">
              <w:rPr>
                <w:rFonts w:cs="Arial"/>
                <w:b/>
                <w:sz w:val="22"/>
              </w:rPr>
              <w:t>kryterium</w:t>
            </w:r>
          </w:p>
        </w:tc>
        <w:tc>
          <w:tcPr>
            <w:tcW w:w="2018" w:type="dxa"/>
            <w:tcBorders>
              <w:top w:val="single" w:sz="4" w:space="0" w:color="00000A"/>
              <w:left w:val="single" w:sz="4" w:space="0" w:color="00000A"/>
              <w:bottom w:val="single" w:sz="4" w:space="0" w:color="00000A"/>
              <w:right w:val="single" w:sz="4" w:space="0" w:color="00000A"/>
            </w:tcBorders>
            <w:shd w:val="clear" w:color="auto" w:fill="C5E0B3" w:themeFill="accent6" w:themeFillTint="66"/>
            <w:tcMar>
              <w:top w:w="0" w:type="dxa"/>
              <w:left w:w="70" w:type="dxa"/>
              <w:bottom w:w="0" w:type="dxa"/>
              <w:right w:w="70" w:type="dxa"/>
            </w:tcMar>
            <w:vAlign w:val="center"/>
          </w:tcPr>
          <w:p w:rsidR="00763856" w:rsidRPr="00CF36BD" w:rsidRDefault="00763856" w:rsidP="00CF36BD">
            <w:pPr>
              <w:pStyle w:val="Standard"/>
              <w:jc w:val="center"/>
              <w:rPr>
                <w:rFonts w:cs="Arial"/>
                <w:b/>
                <w:sz w:val="22"/>
              </w:rPr>
            </w:pPr>
            <w:r w:rsidRPr="00CF36BD">
              <w:rPr>
                <w:rFonts w:cs="Arial"/>
                <w:b/>
                <w:sz w:val="22"/>
              </w:rPr>
              <w:t xml:space="preserve">Maksymalna ilość </w:t>
            </w:r>
            <w:r w:rsidR="00B34BCC" w:rsidRPr="00CF36BD">
              <w:rPr>
                <w:rFonts w:cs="Arial"/>
                <w:b/>
                <w:sz w:val="22"/>
              </w:rPr>
              <w:t>punktów, jakie</w:t>
            </w:r>
            <w:r w:rsidRPr="00CF36BD">
              <w:rPr>
                <w:rFonts w:cs="Arial"/>
                <w:b/>
                <w:sz w:val="22"/>
              </w:rPr>
              <w:t xml:space="preserve"> może otrzymać oferta za dane kryterium</w:t>
            </w:r>
          </w:p>
        </w:tc>
      </w:tr>
      <w:tr w:rsidR="00CF36BD" w:rsidRPr="00CF36BD" w:rsidTr="005A1A0D">
        <w:trPr>
          <w:cantSplit/>
          <w:trHeight w:val="411"/>
          <w:jc w:val="center"/>
        </w:trPr>
        <w:tc>
          <w:tcPr>
            <w:tcW w:w="44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763856" w:rsidRPr="00CF36BD" w:rsidRDefault="00763856" w:rsidP="007617F5">
            <w:pPr>
              <w:pStyle w:val="Standard"/>
              <w:ind w:left="72"/>
              <w:jc w:val="both"/>
              <w:rPr>
                <w:rFonts w:cs="Arial"/>
                <w:b/>
              </w:rPr>
            </w:pPr>
            <w:r w:rsidRPr="00CF36BD">
              <w:rPr>
                <w:rFonts w:cs="Arial"/>
                <w:b/>
              </w:rPr>
              <w:t>1</w:t>
            </w:r>
            <w:r w:rsidR="00CF36BD">
              <w:rPr>
                <w:rFonts w:cs="Arial"/>
                <w:b/>
              </w:rPr>
              <w:t>.</w:t>
            </w:r>
          </w:p>
        </w:tc>
        <w:tc>
          <w:tcPr>
            <w:tcW w:w="536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763856" w:rsidRPr="00CF36BD" w:rsidRDefault="00763856" w:rsidP="007617F5">
            <w:pPr>
              <w:pStyle w:val="Standard"/>
              <w:jc w:val="both"/>
              <w:rPr>
                <w:rFonts w:cs="Arial"/>
                <w:b/>
                <w:bCs/>
              </w:rPr>
            </w:pPr>
            <w:r w:rsidRPr="00CF36BD">
              <w:rPr>
                <w:rFonts w:cs="Arial"/>
                <w:b/>
                <w:bCs/>
              </w:rPr>
              <w:t>Cena brutto</w:t>
            </w:r>
          </w:p>
          <w:p w:rsidR="00763856" w:rsidRPr="00CF36BD" w:rsidRDefault="00763856" w:rsidP="007617F5">
            <w:pPr>
              <w:pStyle w:val="Standard"/>
              <w:jc w:val="both"/>
            </w:pPr>
            <w:r w:rsidRPr="00CF36BD">
              <w:rPr>
                <w:rFonts w:cs="Arial"/>
              </w:rPr>
              <w:t>Liczba punktów = Cn/Cb  x 60</w:t>
            </w:r>
          </w:p>
          <w:p w:rsidR="00763856" w:rsidRPr="00CF36BD" w:rsidRDefault="00763856" w:rsidP="007617F5">
            <w:pPr>
              <w:pStyle w:val="Standard"/>
              <w:jc w:val="both"/>
              <w:rPr>
                <w:rFonts w:cs="Arial"/>
              </w:rPr>
            </w:pPr>
            <w:r w:rsidRPr="00CF36BD">
              <w:rPr>
                <w:rFonts w:cs="Arial"/>
              </w:rPr>
              <w:t>gdzie:</w:t>
            </w:r>
          </w:p>
          <w:p w:rsidR="005A1A0D" w:rsidRDefault="00763856" w:rsidP="00B538F8">
            <w:pPr>
              <w:pStyle w:val="Standard"/>
              <w:numPr>
                <w:ilvl w:val="0"/>
                <w:numId w:val="110"/>
              </w:numPr>
              <w:jc w:val="both"/>
              <w:rPr>
                <w:rFonts w:cs="Arial"/>
              </w:rPr>
            </w:pPr>
            <w:r w:rsidRPr="00CF36BD">
              <w:rPr>
                <w:rFonts w:cs="Arial"/>
              </w:rPr>
              <w:t>Cn – najniższa cena spośród wszystkich ofert nie odrzuconych</w:t>
            </w:r>
          </w:p>
          <w:p w:rsidR="00763856" w:rsidRPr="005A1A0D" w:rsidRDefault="00763856" w:rsidP="00B538F8">
            <w:pPr>
              <w:pStyle w:val="Standard"/>
              <w:numPr>
                <w:ilvl w:val="0"/>
                <w:numId w:val="110"/>
              </w:numPr>
              <w:jc w:val="both"/>
              <w:rPr>
                <w:rFonts w:cs="Arial"/>
              </w:rPr>
            </w:pPr>
            <w:r w:rsidRPr="005A1A0D">
              <w:rPr>
                <w:rFonts w:cs="Arial"/>
              </w:rPr>
              <w:t>Cb – cena oferty badanej</w:t>
            </w:r>
          </w:p>
          <w:p w:rsidR="00763856" w:rsidRPr="00CF36BD" w:rsidRDefault="00763856" w:rsidP="00B538F8">
            <w:pPr>
              <w:pStyle w:val="Standard"/>
              <w:numPr>
                <w:ilvl w:val="0"/>
                <w:numId w:val="110"/>
              </w:numPr>
              <w:jc w:val="both"/>
              <w:rPr>
                <w:rFonts w:cs="Arial"/>
              </w:rPr>
            </w:pPr>
            <w:r w:rsidRPr="00CF36BD">
              <w:rPr>
                <w:rFonts w:cs="Arial"/>
              </w:rPr>
              <w:t>60 wskaźnik stały</w:t>
            </w: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763856" w:rsidRPr="00CF36BD" w:rsidRDefault="00763856" w:rsidP="005A1A0D">
            <w:pPr>
              <w:pStyle w:val="Standard"/>
              <w:jc w:val="center"/>
              <w:rPr>
                <w:rFonts w:cs="Arial"/>
              </w:rPr>
            </w:pPr>
            <w:r w:rsidRPr="00CF36BD">
              <w:rPr>
                <w:rFonts w:cs="Arial"/>
              </w:rPr>
              <w:t>60%</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763856" w:rsidRPr="00CF36BD" w:rsidRDefault="00763856" w:rsidP="005A1A0D">
            <w:pPr>
              <w:pStyle w:val="Standard"/>
              <w:jc w:val="center"/>
              <w:rPr>
                <w:rFonts w:cs="Arial"/>
              </w:rPr>
            </w:pPr>
            <w:r w:rsidRPr="00CF36BD">
              <w:rPr>
                <w:rFonts w:cs="Arial"/>
              </w:rPr>
              <w:t>60 pkt</w:t>
            </w:r>
          </w:p>
        </w:tc>
      </w:tr>
      <w:tr w:rsidR="00CF36BD" w:rsidRPr="00CF36BD" w:rsidTr="005A1A0D">
        <w:trPr>
          <w:cantSplit/>
          <w:trHeight w:val="411"/>
          <w:jc w:val="center"/>
        </w:trPr>
        <w:tc>
          <w:tcPr>
            <w:tcW w:w="44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763856" w:rsidRPr="00CF36BD" w:rsidRDefault="00763856" w:rsidP="007617F5">
            <w:pPr>
              <w:pStyle w:val="Standard"/>
              <w:ind w:left="72"/>
              <w:jc w:val="both"/>
              <w:rPr>
                <w:rFonts w:cs="Arial"/>
                <w:b/>
              </w:rPr>
            </w:pPr>
            <w:r w:rsidRPr="00CF36BD">
              <w:rPr>
                <w:rFonts w:cs="Arial"/>
                <w:b/>
              </w:rPr>
              <w:t>2</w:t>
            </w:r>
            <w:r w:rsidR="00CF36BD">
              <w:rPr>
                <w:rFonts w:cs="Arial"/>
                <w:b/>
              </w:rPr>
              <w:t>.</w:t>
            </w:r>
          </w:p>
        </w:tc>
        <w:tc>
          <w:tcPr>
            <w:tcW w:w="536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763856" w:rsidRPr="00CF36BD" w:rsidRDefault="00763856" w:rsidP="007617F5">
            <w:pPr>
              <w:pStyle w:val="Standard"/>
              <w:jc w:val="both"/>
              <w:rPr>
                <w:rFonts w:cs="Arial"/>
                <w:b/>
                <w:bCs/>
              </w:rPr>
            </w:pPr>
            <w:r w:rsidRPr="00CF36BD">
              <w:rPr>
                <w:rFonts w:cs="Arial"/>
                <w:b/>
                <w:bCs/>
              </w:rPr>
              <w:t xml:space="preserve">Okres udzielonej gwarancji </w:t>
            </w:r>
            <w:r w:rsidR="008A4428">
              <w:rPr>
                <w:rFonts w:cs="Arial"/>
                <w:b/>
                <w:bCs/>
              </w:rPr>
              <w:t>na wykonane roboty budowlane</w:t>
            </w:r>
          </w:p>
          <w:p w:rsidR="00763856" w:rsidRPr="00CF36BD" w:rsidRDefault="00763856" w:rsidP="007617F5">
            <w:pPr>
              <w:pStyle w:val="Standard"/>
              <w:jc w:val="both"/>
              <w:rPr>
                <w:rFonts w:cs="Arial"/>
              </w:rPr>
            </w:pPr>
            <w:r w:rsidRPr="00CF36BD">
              <w:rPr>
                <w:rFonts w:cs="Arial"/>
              </w:rPr>
              <w:t>Za udzielenie gwarancji na okres:</w:t>
            </w:r>
          </w:p>
          <w:p w:rsidR="00763856" w:rsidRDefault="00763856" w:rsidP="00B538F8">
            <w:pPr>
              <w:pStyle w:val="Standard"/>
              <w:numPr>
                <w:ilvl w:val="0"/>
                <w:numId w:val="64"/>
              </w:numPr>
              <w:jc w:val="both"/>
              <w:rPr>
                <w:rFonts w:cs="Arial"/>
              </w:rPr>
            </w:pPr>
            <w:r w:rsidRPr="00CF36BD">
              <w:rPr>
                <w:rFonts w:cs="Arial"/>
              </w:rPr>
              <w:t xml:space="preserve">60 miesięcy, </w:t>
            </w:r>
            <w:r w:rsidR="00A335B3">
              <w:rPr>
                <w:rFonts w:cs="Arial"/>
              </w:rPr>
              <w:t>Wykonawca</w:t>
            </w:r>
            <w:r w:rsidRPr="00CF36BD">
              <w:rPr>
                <w:rFonts w:cs="Arial"/>
              </w:rPr>
              <w:t xml:space="preserve"> otrzyma –</w:t>
            </w:r>
            <w:r w:rsidR="008B5114" w:rsidRPr="00CF36BD">
              <w:rPr>
                <w:rFonts w:cs="Arial"/>
              </w:rPr>
              <w:t xml:space="preserve"> </w:t>
            </w:r>
            <w:r w:rsidRPr="00CF36BD">
              <w:rPr>
                <w:rFonts w:cs="Arial"/>
              </w:rPr>
              <w:t>0 pkt.</w:t>
            </w:r>
          </w:p>
          <w:p w:rsidR="00763856" w:rsidRDefault="00763856" w:rsidP="00B538F8">
            <w:pPr>
              <w:pStyle w:val="Standard"/>
              <w:numPr>
                <w:ilvl w:val="0"/>
                <w:numId w:val="64"/>
              </w:numPr>
              <w:jc w:val="both"/>
              <w:rPr>
                <w:rFonts w:cs="Arial"/>
              </w:rPr>
            </w:pPr>
            <w:r w:rsidRPr="00CF36BD">
              <w:rPr>
                <w:rFonts w:cs="Arial"/>
              </w:rPr>
              <w:t xml:space="preserve">72 miesiące, </w:t>
            </w:r>
            <w:r w:rsidR="00A335B3">
              <w:rPr>
                <w:rFonts w:cs="Arial"/>
              </w:rPr>
              <w:t>Wykonawca</w:t>
            </w:r>
            <w:r w:rsidRPr="00CF36BD">
              <w:rPr>
                <w:rFonts w:cs="Arial"/>
              </w:rPr>
              <w:t xml:space="preserve"> otrzyma –</w:t>
            </w:r>
            <w:r w:rsidR="005B72B5">
              <w:rPr>
                <w:rFonts w:cs="Arial"/>
              </w:rPr>
              <w:t xml:space="preserve"> </w:t>
            </w:r>
            <w:r w:rsidR="00DA6105">
              <w:rPr>
                <w:rFonts w:cs="Arial"/>
              </w:rPr>
              <w:t>2</w:t>
            </w:r>
            <w:r w:rsidR="009B4004">
              <w:rPr>
                <w:rFonts w:cs="Arial"/>
              </w:rPr>
              <w:t>0</w:t>
            </w:r>
            <w:r w:rsidRPr="00CF36BD">
              <w:rPr>
                <w:rFonts w:cs="Arial"/>
              </w:rPr>
              <w:t xml:space="preserve"> pkt.</w:t>
            </w:r>
          </w:p>
          <w:p w:rsidR="005B72B5" w:rsidRPr="00DA6105" w:rsidRDefault="005B72B5" w:rsidP="00B538F8">
            <w:pPr>
              <w:pStyle w:val="Standard"/>
              <w:numPr>
                <w:ilvl w:val="0"/>
                <w:numId w:val="64"/>
              </w:numPr>
              <w:jc w:val="both"/>
              <w:rPr>
                <w:rFonts w:cs="Arial"/>
              </w:rPr>
            </w:pPr>
            <w:r w:rsidRPr="00DA6105">
              <w:rPr>
                <w:rFonts w:cs="Arial"/>
              </w:rPr>
              <w:t>84 miesiące, Wykonawca otrzyma – 40 pkt.</w:t>
            </w:r>
          </w:p>
          <w:p w:rsidR="008B5114" w:rsidRPr="00CF36BD" w:rsidRDefault="008B5114" w:rsidP="009B4004">
            <w:pPr>
              <w:pStyle w:val="Standard"/>
              <w:ind w:left="502"/>
              <w:jc w:val="both"/>
              <w:rPr>
                <w:rFonts w:cs="Arial"/>
              </w:rPr>
            </w:pPr>
          </w:p>
        </w:tc>
        <w:tc>
          <w:tcPr>
            <w:tcW w:w="136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763856" w:rsidRPr="00CF36BD" w:rsidRDefault="003323AB" w:rsidP="005A1A0D">
            <w:pPr>
              <w:pStyle w:val="Standard"/>
              <w:jc w:val="center"/>
              <w:rPr>
                <w:rFonts w:cs="Arial"/>
              </w:rPr>
            </w:pPr>
            <w:r>
              <w:rPr>
                <w:rFonts w:cs="Arial"/>
              </w:rPr>
              <w:t>4</w:t>
            </w:r>
            <w:r w:rsidR="001A582F">
              <w:rPr>
                <w:rFonts w:cs="Arial"/>
              </w:rPr>
              <w:t>0</w:t>
            </w:r>
            <w:r w:rsidR="00763856" w:rsidRPr="00CF36BD">
              <w:rPr>
                <w:rFonts w:cs="Arial"/>
              </w:rPr>
              <w:t>%</w:t>
            </w:r>
          </w:p>
        </w:tc>
        <w:tc>
          <w:tcPr>
            <w:tcW w:w="201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763856" w:rsidRPr="00CF36BD" w:rsidRDefault="003323AB" w:rsidP="005A1A0D">
            <w:pPr>
              <w:pStyle w:val="Standard"/>
              <w:jc w:val="center"/>
              <w:rPr>
                <w:rFonts w:cs="Arial"/>
              </w:rPr>
            </w:pPr>
            <w:r>
              <w:rPr>
                <w:rFonts w:cs="Arial"/>
              </w:rPr>
              <w:t>4</w:t>
            </w:r>
            <w:r w:rsidR="00763856" w:rsidRPr="00CF36BD">
              <w:rPr>
                <w:rFonts w:cs="Arial"/>
              </w:rPr>
              <w:t xml:space="preserve">0 </w:t>
            </w:r>
            <w:proofErr w:type="spellStart"/>
            <w:r w:rsidR="00763856" w:rsidRPr="00CF36BD">
              <w:rPr>
                <w:rFonts w:cs="Arial"/>
              </w:rPr>
              <w:t>pkt</w:t>
            </w:r>
            <w:proofErr w:type="spellEnd"/>
          </w:p>
        </w:tc>
      </w:tr>
    </w:tbl>
    <w:p w:rsidR="00763856" w:rsidRPr="007A28B0" w:rsidRDefault="00763856" w:rsidP="007617F5">
      <w:pPr>
        <w:pStyle w:val="Standard"/>
        <w:jc w:val="both"/>
      </w:pPr>
    </w:p>
    <w:p w:rsidR="00C36D27" w:rsidRPr="005A1A0D" w:rsidRDefault="00B34BCC" w:rsidP="00B538F8">
      <w:pPr>
        <w:pStyle w:val="Nagwek1"/>
        <w:numPr>
          <w:ilvl w:val="0"/>
          <w:numId w:val="106"/>
        </w:numPr>
        <w:pBdr>
          <w:bottom w:val="single" w:sz="18" w:space="1" w:color="auto"/>
        </w:pBdr>
        <w:spacing w:after="0"/>
        <w:jc w:val="both"/>
        <w:rPr>
          <w:rFonts w:cs="Arial"/>
          <w:szCs w:val="24"/>
          <w:u w:val="none"/>
        </w:rPr>
      </w:pPr>
      <w:bookmarkStart w:id="18" w:name="_Toc463339066"/>
      <w:r w:rsidRPr="005A1A0D">
        <w:rPr>
          <w:rFonts w:cs="Arial"/>
          <w:szCs w:val="24"/>
          <w:u w:val="none"/>
        </w:rPr>
        <w:t>Formalności, jakie</w:t>
      </w:r>
      <w:r w:rsidR="00763856" w:rsidRPr="005A1A0D">
        <w:rPr>
          <w:rFonts w:cs="Arial"/>
          <w:szCs w:val="24"/>
          <w:u w:val="none"/>
        </w:rPr>
        <w:t xml:space="preserve"> powinny zostać dopełnione po wyborze oferty w celu zawarcia umowy</w:t>
      </w:r>
      <w:bookmarkEnd w:id="18"/>
      <w:r w:rsidR="00D86734">
        <w:rPr>
          <w:rFonts w:cs="Arial"/>
          <w:szCs w:val="24"/>
          <w:u w:val="none"/>
        </w:rPr>
        <w:t>.</w:t>
      </w:r>
      <w:r w:rsidR="003323AB">
        <w:rPr>
          <w:rFonts w:cs="Arial"/>
          <w:szCs w:val="24"/>
          <w:u w:val="none"/>
        </w:rPr>
        <w:t xml:space="preserve"> </w:t>
      </w:r>
    </w:p>
    <w:p w:rsidR="00763856" w:rsidRPr="005A1A0D" w:rsidRDefault="00763856" w:rsidP="007617F5">
      <w:pPr>
        <w:pStyle w:val="Standard"/>
        <w:rPr>
          <w:rFonts w:cs="Arial"/>
          <w:b/>
          <w:sz w:val="8"/>
          <w:szCs w:val="8"/>
        </w:rPr>
      </w:pPr>
    </w:p>
    <w:p w:rsidR="00763856" w:rsidRPr="00E47CBC" w:rsidRDefault="00A335B3" w:rsidP="00B538F8">
      <w:pPr>
        <w:pStyle w:val="Standard"/>
        <w:numPr>
          <w:ilvl w:val="0"/>
          <w:numId w:val="121"/>
        </w:numPr>
        <w:tabs>
          <w:tab w:val="left" w:pos="426"/>
        </w:tabs>
        <w:rPr>
          <w:rFonts w:cs="Arial"/>
        </w:rPr>
      </w:pPr>
      <w:r>
        <w:rPr>
          <w:rFonts w:cs="Arial"/>
        </w:rPr>
        <w:t>Wykonawca</w:t>
      </w:r>
      <w:r w:rsidR="00763856" w:rsidRPr="00E47CBC">
        <w:rPr>
          <w:rFonts w:cs="Arial"/>
        </w:rPr>
        <w:t xml:space="preserve"> zobowiązany jest przedłożyć w celu zawarcia umowy:</w:t>
      </w:r>
    </w:p>
    <w:p w:rsidR="00763856" w:rsidRPr="00E47CBC" w:rsidRDefault="00763856" w:rsidP="00B538F8">
      <w:pPr>
        <w:pStyle w:val="Akapitzlist"/>
        <w:numPr>
          <w:ilvl w:val="0"/>
          <w:numId w:val="59"/>
        </w:numPr>
        <w:ind w:left="1134" w:hanging="425"/>
        <w:jc w:val="both"/>
        <w:rPr>
          <w:rFonts w:cs="Arial"/>
        </w:rPr>
      </w:pPr>
      <w:r w:rsidRPr="00E47CBC">
        <w:rPr>
          <w:rFonts w:cs="Arial"/>
        </w:rPr>
        <w:t xml:space="preserve">Kopie stosownych uprawnień budowlanych wraz z aktualnymi zaświadczeniami </w:t>
      </w:r>
      <w:r w:rsidRPr="00E47CBC">
        <w:rPr>
          <w:rFonts w:cs="Arial"/>
        </w:rPr>
        <w:br/>
        <w:t xml:space="preserve">o </w:t>
      </w:r>
      <w:r w:rsidR="00B34BCC" w:rsidRPr="00E47CBC">
        <w:rPr>
          <w:rFonts w:cs="Arial"/>
        </w:rPr>
        <w:t>przynależności do</w:t>
      </w:r>
      <w:r w:rsidRPr="00E47CBC">
        <w:rPr>
          <w:rFonts w:cs="Arial"/>
        </w:rPr>
        <w:t xml:space="preserve"> właściwej izby </w:t>
      </w:r>
      <w:r w:rsidR="00B34BCC" w:rsidRPr="00E47CBC">
        <w:rPr>
          <w:rFonts w:cs="Arial"/>
        </w:rPr>
        <w:t>samorządu zawodowego, jeżeli</w:t>
      </w:r>
      <w:r w:rsidRPr="00E47CBC">
        <w:rPr>
          <w:rFonts w:cs="Arial"/>
        </w:rPr>
        <w:t xml:space="preserve"> wobec wskazanej osoby powstaje taki obowiązek,</w:t>
      </w:r>
    </w:p>
    <w:p w:rsidR="001557E9" w:rsidRPr="00E47CBC" w:rsidRDefault="001557E9" w:rsidP="003323AB">
      <w:pPr>
        <w:pStyle w:val="Akapitzlist"/>
        <w:numPr>
          <w:ilvl w:val="0"/>
          <w:numId w:val="38"/>
        </w:numPr>
        <w:ind w:left="1134" w:hanging="425"/>
        <w:jc w:val="both"/>
        <w:rPr>
          <w:rFonts w:cs="Arial"/>
        </w:rPr>
      </w:pPr>
      <w:r w:rsidRPr="00E47CBC">
        <w:rPr>
          <w:rFonts w:cs="Arial"/>
        </w:rPr>
        <w:t>Kosztorys oferto</w:t>
      </w:r>
      <w:r w:rsidR="00AC7F32">
        <w:rPr>
          <w:rFonts w:cs="Arial"/>
        </w:rPr>
        <w:t>wy opracowany metodą szczegółową</w:t>
      </w:r>
      <w:r w:rsidRPr="00E47CBC">
        <w:rPr>
          <w:rFonts w:cs="Arial"/>
        </w:rPr>
        <w:t xml:space="preserve"> – wg kalkulacji </w:t>
      </w:r>
      <w:r w:rsidR="00B34BCC" w:rsidRPr="00E47CBC">
        <w:rPr>
          <w:rFonts w:cs="Arial"/>
        </w:rPr>
        <w:t>własnej, w</w:t>
      </w:r>
      <w:r w:rsidR="000E3743" w:rsidRPr="00E47CBC">
        <w:rPr>
          <w:rFonts w:cs="Arial"/>
        </w:rPr>
        <w:t> </w:t>
      </w:r>
      <w:r w:rsidRPr="00E47CBC">
        <w:rPr>
          <w:rFonts w:cs="Arial"/>
        </w:rPr>
        <w:t xml:space="preserve">układzie umożliwiającym porównanie z pozycjami określonymi w przedmiarze robót </w:t>
      </w:r>
      <w:r w:rsidRPr="00E47CBC">
        <w:rPr>
          <w:rFonts w:cs="Arial"/>
          <w:i/>
          <w:iCs/>
        </w:rPr>
        <w:t>(np. przez odniesienie do L.</w:t>
      </w:r>
      <w:r w:rsidR="00B34BCC" w:rsidRPr="00E47CBC">
        <w:rPr>
          <w:rFonts w:cs="Arial"/>
          <w:i/>
          <w:iCs/>
        </w:rPr>
        <w:t>P</w:t>
      </w:r>
      <w:r w:rsidRPr="00E47CBC">
        <w:rPr>
          <w:rFonts w:cs="Arial"/>
          <w:i/>
          <w:iCs/>
        </w:rPr>
        <w:t xml:space="preserve">. </w:t>
      </w:r>
      <w:r w:rsidR="00B34BCC" w:rsidRPr="00E47CBC">
        <w:rPr>
          <w:rFonts w:cs="Arial"/>
          <w:i/>
          <w:iCs/>
        </w:rPr>
        <w:t>przedmiaru</w:t>
      </w:r>
      <w:r w:rsidR="00B34BCC" w:rsidRPr="00E47CBC">
        <w:rPr>
          <w:rFonts w:cs="Arial"/>
        </w:rPr>
        <w:t>) oraz</w:t>
      </w:r>
      <w:r w:rsidRPr="00E47CBC">
        <w:rPr>
          <w:rFonts w:cs="Arial"/>
        </w:rPr>
        <w:t xml:space="preserve"> z zachowaniem pozycji katalogowych – KNR z przedmiaru.</w:t>
      </w:r>
      <w:r w:rsidRPr="00E47CBC">
        <w:rPr>
          <w:rFonts w:cs="Arial"/>
          <w:i/>
          <w:iCs/>
        </w:rPr>
        <w:t xml:space="preserve"> </w:t>
      </w:r>
      <w:r w:rsidRPr="0018156A">
        <w:rPr>
          <w:rFonts w:cs="Arial"/>
        </w:rPr>
        <w:t xml:space="preserve">Roboty wynikające z </w:t>
      </w:r>
      <w:r w:rsidR="00B34BCC" w:rsidRPr="0018156A">
        <w:rPr>
          <w:rFonts w:cs="Arial"/>
        </w:rPr>
        <w:t>dokumentacji, a</w:t>
      </w:r>
      <w:r w:rsidR="008E327B" w:rsidRPr="0018156A">
        <w:rPr>
          <w:rFonts w:cs="Arial"/>
        </w:rPr>
        <w:t xml:space="preserve">  </w:t>
      </w:r>
      <w:r w:rsidR="00B34BCC" w:rsidRPr="0018156A">
        <w:rPr>
          <w:rFonts w:cs="Arial"/>
        </w:rPr>
        <w:t>nieujęte</w:t>
      </w:r>
      <w:r w:rsidR="008E327B" w:rsidRPr="0018156A">
        <w:rPr>
          <w:rFonts w:cs="Arial"/>
        </w:rPr>
        <w:t xml:space="preserve"> w </w:t>
      </w:r>
      <w:r w:rsidRPr="0018156A">
        <w:rPr>
          <w:rFonts w:cs="Arial"/>
        </w:rPr>
        <w:t>przedmiarze lub wynikające z udzielonych wyjaśnień na wniesione pytania należy skalkulować w odrębnym dziale kosztorysu.</w:t>
      </w:r>
    </w:p>
    <w:p w:rsidR="00C36D27" w:rsidRPr="00F9702C" w:rsidRDefault="00763856" w:rsidP="00F9702C">
      <w:pPr>
        <w:pStyle w:val="Akapitzlist"/>
        <w:numPr>
          <w:ilvl w:val="0"/>
          <w:numId w:val="38"/>
        </w:numPr>
        <w:ind w:left="1134" w:hanging="425"/>
        <w:jc w:val="both"/>
        <w:rPr>
          <w:rFonts w:cs="Arial"/>
        </w:rPr>
      </w:pPr>
      <w:r w:rsidRPr="00E47CBC">
        <w:rPr>
          <w:rFonts w:cs="Arial"/>
        </w:rPr>
        <w:t xml:space="preserve">Umocowanie do podpisania </w:t>
      </w:r>
      <w:r w:rsidR="00B34BCC" w:rsidRPr="00E47CBC">
        <w:rPr>
          <w:rFonts w:cs="Arial"/>
        </w:rPr>
        <w:t>umowy, jeżeli</w:t>
      </w:r>
      <w:r w:rsidRPr="00E47CBC">
        <w:rPr>
          <w:rFonts w:cs="Arial"/>
        </w:rPr>
        <w:t xml:space="preserve"> takie umocowanie nie wynika z treści złożonej oferty.</w:t>
      </w:r>
    </w:p>
    <w:p w:rsidR="00C36D27" w:rsidRPr="00E47CBC" w:rsidRDefault="00C36D27" w:rsidP="00B538F8">
      <w:pPr>
        <w:pStyle w:val="Standard"/>
        <w:numPr>
          <w:ilvl w:val="0"/>
          <w:numId w:val="121"/>
        </w:numPr>
        <w:tabs>
          <w:tab w:val="left" w:pos="426"/>
        </w:tabs>
        <w:jc w:val="both"/>
        <w:rPr>
          <w:rFonts w:cs="Arial"/>
        </w:rPr>
      </w:pPr>
      <w:r w:rsidRPr="00E47CBC">
        <w:rPr>
          <w:rFonts w:cs="Arial"/>
        </w:rPr>
        <w:t xml:space="preserve">Przed podpisaniem umowy </w:t>
      </w:r>
      <w:r w:rsidR="00A335B3">
        <w:rPr>
          <w:rFonts w:cs="Arial"/>
        </w:rPr>
        <w:t>Wykonawca</w:t>
      </w:r>
      <w:r w:rsidRPr="00E47CBC">
        <w:rPr>
          <w:rFonts w:cs="Arial"/>
        </w:rPr>
        <w:t xml:space="preserve">, którego oferta została </w:t>
      </w:r>
      <w:r w:rsidR="00B34BCC" w:rsidRPr="00E47CBC">
        <w:rPr>
          <w:rFonts w:cs="Arial"/>
        </w:rPr>
        <w:t>wybrana, jako</w:t>
      </w:r>
      <w:r w:rsidRPr="00E47CBC">
        <w:rPr>
          <w:rFonts w:cs="Arial"/>
        </w:rPr>
        <w:t xml:space="preserve"> najkorzystniejsza, zobowiązany będzie do wniesienia zabezpieczenia należytego wykonania umowy</w:t>
      </w:r>
      <w:r w:rsidR="00290B6C" w:rsidRPr="00E47CBC">
        <w:rPr>
          <w:rFonts w:cs="Arial"/>
        </w:rPr>
        <w:t xml:space="preserve"> </w:t>
      </w:r>
      <w:r w:rsidRPr="00E47CBC">
        <w:rPr>
          <w:rFonts w:cs="Arial"/>
        </w:rPr>
        <w:t>(zgodnie z</w:t>
      </w:r>
      <w:r w:rsidR="00E47CBC" w:rsidRPr="00E47CBC">
        <w:rPr>
          <w:rFonts w:cs="Arial"/>
        </w:rPr>
        <w:t xml:space="preserve"> warunkami określonymi w pkt 15</w:t>
      </w:r>
      <w:r w:rsidR="00290B6C" w:rsidRPr="00E47CBC">
        <w:rPr>
          <w:rFonts w:cs="Arial"/>
        </w:rPr>
        <w:t xml:space="preserve"> SWZ).</w:t>
      </w:r>
    </w:p>
    <w:p w:rsidR="00763856" w:rsidRPr="00E47CBC" w:rsidRDefault="00763856" w:rsidP="007617F5">
      <w:pPr>
        <w:pStyle w:val="Akapitzlist"/>
        <w:ind w:left="0"/>
        <w:rPr>
          <w:rFonts w:cs="Arial"/>
          <w:sz w:val="16"/>
          <w:szCs w:val="20"/>
        </w:rPr>
      </w:pPr>
    </w:p>
    <w:p w:rsidR="006B34D0" w:rsidRPr="00E47CBC" w:rsidRDefault="00763856" w:rsidP="00B538F8">
      <w:pPr>
        <w:pStyle w:val="Standard"/>
        <w:numPr>
          <w:ilvl w:val="0"/>
          <w:numId w:val="121"/>
        </w:numPr>
        <w:tabs>
          <w:tab w:val="left" w:pos="426"/>
        </w:tabs>
        <w:jc w:val="both"/>
      </w:pPr>
      <w:r w:rsidRPr="00E47CBC">
        <w:rPr>
          <w:rFonts w:cs="Arial"/>
        </w:rPr>
        <w:lastRenderedPageBreak/>
        <w:t>Wykonawcy</w:t>
      </w:r>
      <w:r w:rsidRPr="00E47CBC">
        <w:t xml:space="preserve">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rsidR="006B34D0" w:rsidRDefault="006B34D0" w:rsidP="006B34D0">
      <w:pPr>
        <w:pStyle w:val="Akapitzlist"/>
      </w:pPr>
    </w:p>
    <w:p w:rsidR="006B34D0" w:rsidRDefault="00AB18A0" w:rsidP="00B538F8">
      <w:pPr>
        <w:pStyle w:val="Standard"/>
        <w:numPr>
          <w:ilvl w:val="0"/>
          <w:numId w:val="121"/>
        </w:numPr>
        <w:tabs>
          <w:tab w:val="left" w:pos="426"/>
        </w:tabs>
        <w:jc w:val="both"/>
      </w:pPr>
      <w:r>
        <w:t>Zamawiający</w:t>
      </w:r>
      <w:r w:rsidR="006B34D0">
        <w:t xml:space="preserve"> zawrze umowę w sprawie zamówienia publicznego w terminie nie krótszym niż 5 dni od dnia przesłania zawiadomienia o wyborze najkorzystniejszej oferty.</w:t>
      </w:r>
    </w:p>
    <w:p w:rsidR="006B34D0" w:rsidRDefault="006B34D0" w:rsidP="006B34D0">
      <w:pPr>
        <w:pStyle w:val="Akapitzlist"/>
      </w:pPr>
    </w:p>
    <w:p w:rsidR="006B34D0" w:rsidRPr="005A1A0D" w:rsidRDefault="00AB18A0" w:rsidP="00B538F8">
      <w:pPr>
        <w:pStyle w:val="Standard"/>
        <w:numPr>
          <w:ilvl w:val="0"/>
          <w:numId w:val="121"/>
        </w:numPr>
        <w:tabs>
          <w:tab w:val="left" w:pos="426"/>
        </w:tabs>
        <w:jc w:val="both"/>
      </w:pPr>
      <w:r>
        <w:t>Zamawiający</w:t>
      </w:r>
      <w:r w:rsidR="006B34D0">
        <w:t xml:space="preserve"> będzie mógł zawrzeć umowę w sprawie zamówienia publicznego przed upływem ter</w:t>
      </w:r>
      <w:r w:rsidR="003323AB">
        <w:t>minu, o którym mowa w pkt.</w:t>
      </w:r>
      <w:r w:rsidR="006B34D0">
        <w:t>4</w:t>
      </w:r>
      <w:r w:rsidR="003323AB">
        <w:t>)</w:t>
      </w:r>
      <w:r w:rsidR="006B34D0">
        <w:t xml:space="preserve"> powyżej, jeżeli w postępowaniu o udzielenie zamówienia prowadzonym w trybie podstawowym złożona zostanie tylko jedna oferta.</w:t>
      </w:r>
    </w:p>
    <w:p w:rsidR="00763856" w:rsidRPr="001E59F8" w:rsidRDefault="00763856" w:rsidP="007617F5">
      <w:pPr>
        <w:pStyle w:val="Standard"/>
        <w:jc w:val="both"/>
        <w:rPr>
          <w:sz w:val="20"/>
          <w:szCs w:val="20"/>
        </w:rPr>
      </w:pPr>
    </w:p>
    <w:p w:rsidR="00763856" w:rsidRPr="00D8198A" w:rsidRDefault="00763856" w:rsidP="00B538F8">
      <w:pPr>
        <w:pStyle w:val="Nagwek1"/>
        <w:numPr>
          <w:ilvl w:val="0"/>
          <w:numId w:val="106"/>
        </w:numPr>
        <w:pBdr>
          <w:bottom w:val="single" w:sz="18" w:space="1" w:color="auto"/>
        </w:pBdr>
        <w:spacing w:after="0"/>
        <w:jc w:val="both"/>
        <w:rPr>
          <w:szCs w:val="24"/>
          <w:u w:val="none"/>
        </w:rPr>
      </w:pPr>
      <w:bookmarkStart w:id="19" w:name="_Toc463339067"/>
      <w:r w:rsidRPr="00D8198A">
        <w:rPr>
          <w:szCs w:val="24"/>
          <w:u w:val="none"/>
        </w:rPr>
        <w:t>Wymagania dotyczące zabezpieczenia należytego wykonania umowy</w:t>
      </w:r>
      <w:bookmarkEnd w:id="19"/>
      <w:r w:rsidR="003323AB">
        <w:rPr>
          <w:szCs w:val="24"/>
          <w:u w:val="none"/>
        </w:rPr>
        <w:t>.</w:t>
      </w:r>
    </w:p>
    <w:p w:rsidR="00763856" w:rsidRPr="00DE542C" w:rsidRDefault="00763856" w:rsidP="007617F5">
      <w:pPr>
        <w:pStyle w:val="Styl14"/>
        <w:ind w:left="0" w:firstLine="0"/>
        <w:rPr>
          <w:rFonts w:cs="Times New Roman"/>
          <w:b/>
        </w:rPr>
      </w:pPr>
    </w:p>
    <w:p w:rsidR="002E25BB" w:rsidRPr="005A1A0D" w:rsidRDefault="00A959B5" w:rsidP="00B538F8">
      <w:pPr>
        <w:pStyle w:val="Akapitzlist"/>
        <w:numPr>
          <w:ilvl w:val="1"/>
          <w:numId w:val="111"/>
        </w:numPr>
        <w:tabs>
          <w:tab w:val="left" w:pos="284"/>
          <w:tab w:val="left" w:pos="22270"/>
        </w:tabs>
        <w:autoSpaceDE w:val="0"/>
        <w:autoSpaceDN/>
        <w:jc w:val="both"/>
        <w:textAlignment w:val="auto"/>
      </w:pPr>
      <w:r>
        <w:rPr>
          <w:rFonts w:eastAsia="Arial"/>
        </w:rPr>
        <w:t xml:space="preserve"> </w:t>
      </w:r>
      <w:r w:rsidR="00A335B3" w:rsidRPr="003323AB">
        <w:rPr>
          <w:rFonts w:eastAsia="Arial"/>
        </w:rPr>
        <w:t>Wykonawca</w:t>
      </w:r>
      <w:r w:rsidR="002E25BB" w:rsidRPr="003323AB">
        <w:rPr>
          <w:rFonts w:eastAsia="Arial"/>
        </w:rPr>
        <w:t xml:space="preserve"> zobowiązany jest do wniesienia zabezpieczenia należytego wykonania umowy na kwotę stanowiącą </w:t>
      </w:r>
      <w:r>
        <w:rPr>
          <w:rFonts w:eastAsia="Arial"/>
          <w:b/>
        </w:rPr>
        <w:t>5</w:t>
      </w:r>
      <w:r w:rsidR="002E25BB" w:rsidRPr="003323AB">
        <w:rPr>
          <w:rFonts w:eastAsia="Arial"/>
          <w:b/>
        </w:rPr>
        <w:t>%</w:t>
      </w:r>
      <w:r w:rsidR="002E25BB" w:rsidRPr="003323AB">
        <w:rPr>
          <w:rFonts w:eastAsia="Arial"/>
        </w:rPr>
        <w:t xml:space="preserve"> ceny całkowitej podanej w ofercie</w:t>
      </w:r>
      <w:r w:rsidR="002E25BB" w:rsidRPr="005A1A0D">
        <w:t xml:space="preserve"> </w:t>
      </w:r>
      <w:r w:rsidR="00BA2A5F" w:rsidRPr="003323AB">
        <w:rPr>
          <w:rFonts w:eastAsia="Arial"/>
        </w:rPr>
        <w:t>w formach określonych art. 450 </w:t>
      </w:r>
      <w:r w:rsidR="002E25BB" w:rsidRPr="003323AB">
        <w:rPr>
          <w:rFonts w:eastAsia="Arial"/>
        </w:rPr>
        <w:t>ust. 1 ustawy Pzp.</w:t>
      </w:r>
    </w:p>
    <w:p w:rsidR="002E25BB" w:rsidRPr="00DE542C" w:rsidRDefault="00A959B5" w:rsidP="00B538F8">
      <w:pPr>
        <w:pStyle w:val="Akapitzlist"/>
        <w:numPr>
          <w:ilvl w:val="1"/>
          <w:numId w:val="111"/>
        </w:numPr>
        <w:tabs>
          <w:tab w:val="left" w:pos="284"/>
          <w:tab w:val="left" w:pos="22270"/>
        </w:tabs>
        <w:autoSpaceDE w:val="0"/>
        <w:autoSpaceDN/>
        <w:ind w:left="567" w:hanging="567"/>
        <w:jc w:val="both"/>
        <w:textAlignment w:val="auto"/>
      </w:pPr>
      <w:r>
        <w:rPr>
          <w:rFonts w:eastAsia="Arial"/>
        </w:rPr>
        <w:t xml:space="preserve">  </w:t>
      </w:r>
      <w:r w:rsidR="002E25BB" w:rsidRPr="00DE542C">
        <w:rPr>
          <w:rFonts w:eastAsia="Arial"/>
        </w:rPr>
        <w:t xml:space="preserve">Zabezpieczenie należytego wykonania umowy należy wnieść najpóźniej przed zawarciem umowy w sprawie </w:t>
      </w:r>
      <w:proofErr w:type="spellStart"/>
      <w:r w:rsidR="002E25BB" w:rsidRPr="00DE542C">
        <w:rPr>
          <w:rFonts w:eastAsia="Arial"/>
        </w:rPr>
        <w:t>zamówienia</w:t>
      </w:r>
      <w:proofErr w:type="spellEnd"/>
      <w:r w:rsidR="002E25BB" w:rsidRPr="00DE542C">
        <w:rPr>
          <w:rFonts w:eastAsia="Arial"/>
        </w:rPr>
        <w:t xml:space="preserve"> publicznego.</w:t>
      </w:r>
    </w:p>
    <w:p w:rsidR="002E25BB" w:rsidRPr="00DE542C" w:rsidRDefault="00A959B5" w:rsidP="00B538F8">
      <w:pPr>
        <w:pStyle w:val="Akapitzlist"/>
        <w:numPr>
          <w:ilvl w:val="1"/>
          <w:numId w:val="111"/>
        </w:numPr>
        <w:tabs>
          <w:tab w:val="left" w:pos="284"/>
          <w:tab w:val="left" w:pos="22270"/>
        </w:tabs>
        <w:autoSpaceDE w:val="0"/>
        <w:autoSpaceDN/>
        <w:ind w:left="567" w:hanging="567"/>
        <w:jc w:val="both"/>
        <w:textAlignment w:val="auto"/>
      </w:pPr>
      <w:r w:rsidRPr="007C2EEC">
        <w:rPr>
          <w:rFonts w:eastAsia="Arial"/>
        </w:rPr>
        <w:t xml:space="preserve">    </w:t>
      </w:r>
      <w:r w:rsidR="002E25BB" w:rsidRPr="007C2EEC">
        <w:rPr>
          <w:rFonts w:eastAsia="Arial"/>
        </w:rPr>
        <w:t xml:space="preserve">Zabezpieczenie wnoszone w pieniądzu </w:t>
      </w:r>
      <w:r w:rsidR="00A335B3" w:rsidRPr="007C2EEC">
        <w:rPr>
          <w:rFonts w:eastAsia="Arial"/>
        </w:rPr>
        <w:t>Wykonawca</w:t>
      </w:r>
      <w:r w:rsidR="002E25BB" w:rsidRPr="007C2EEC">
        <w:rPr>
          <w:rFonts w:eastAsia="Arial"/>
        </w:rPr>
        <w:t xml:space="preserve"> wpłaca przelewem na wskazany przez Zamawiającego rachunek bankowy. </w:t>
      </w:r>
      <w:r w:rsidR="002E25BB" w:rsidRPr="00DE542C">
        <w:t>Wniesienie zabezpieczenia należytego wykonania umowy w pieniądzu będzie skuteczne z chwilą uznania rachunku bankowego Zamawiającego kwotą zabezpieczenia.</w:t>
      </w:r>
    </w:p>
    <w:p w:rsidR="002E25BB" w:rsidRPr="00606DF3" w:rsidRDefault="00A959B5" w:rsidP="00B538F8">
      <w:pPr>
        <w:pStyle w:val="Akapitzlist"/>
        <w:numPr>
          <w:ilvl w:val="1"/>
          <w:numId w:val="111"/>
        </w:numPr>
        <w:tabs>
          <w:tab w:val="left" w:pos="284"/>
          <w:tab w:val="left" w:pos="22270"/>
        </w:tabs>
        <w:autoSpaceDE w:val="0"/>
        <w:autoSpaceDN/>
        <w:ind w:left="567" w:hanging="567"/>
        <w:jc w:val="both"/>
        <w:textAlignment w:val="auto"/>
        <w:rPr>
          <w:rFonts w:eastAsia="Arial"/>
        </w:rPr>
      </w:pPr>
      <w:r>
        <w:rPr>
          <w:rFonts w:eastAsia="Arial"/>
        </w:rPr>
        <w:t xml:space="preserve">    </w:t>
      </w:r>
      <w:r w:rsidR="002E25BB" w:rsidRPr="00DE542C">
        <w:rPr>
          <w:rFonts w:eastAsia="Arial"/>
        </w:rPr>
        <w:t>Zabezpieczenie wniesione w innej formie niż pieniądz musi być złożone w oryginale i wystawione na Zamawiającego, którego dane zos</w:t>
      </w:r>
      <w:r w:rsidR="00CC442B">
        <w:rPr>
          <w:rFonts w:eastAsia="Arial"/>
        </w:rPr>
        <w:t xml:space="preserve">tały podane w </w:t>
      </w:r>
      <w:r>
        <w:rPr>
          <w:rFonts w:eastAsia="Arial"/>
        </w:rPr>
        <w:t>punkcie</w:t>
      </w:r>
      <w:r w:rsidR="00CC442B" w:rsidRPr="00CC442B">
        <w:rPr>
          <w:rFonts w:eastAsia="Arial"/>
        </w:rPr>
        <w:t xml:space="preserve"> 1</w:t>
      </w:r>
      <w:r w:rsidR="002E25BB" w:rsidRPr="00CC442B">
        <w:rPr>
          <w:rFonts w:eastAsia="Arial"/>
        </w:rPr>
        <w:t xml:space="preserve"> SWZ.</w:t>
      </w:r>
      <w:r w:rsidR="002E25BB" w:rsidRPr="00DE542C">
        <w:rPr>
          <w:rFonts w:eastAsia="Arial"/>
        </w:rPr>
        <w:t xml:space="preserve"> </w:t>
      </w:r>
      <w:r w:rsidR="002E25BB" w:rsidRPr="00DE542C">
        <w:t xml:space="preserve">Z treści gwarancji i poręczeń musi wynikać bezwarunkowe, nieodwołalne i wykonalne na pierwsze pisemne żądanie Zamawiającego zobowiązanie gwaranta lub poręczyciela do zapłaty na rzecz Zamawiającego kwoty do wysokości określonej w gwarancji lub poręczeniu, w przypadku żądania Zamawiającego w związku z przysługującym mu roszczeniem z tytułu niewykonania </w:t>
      </w:r>
      <w:r w:rsidR="002E25BB" w:rsidRPr="00606DF3">
        <w:rPr>
          <w:rFonts w:eastAsia="Arial"/>
        </w:rPr>
        <w:t>lub nienależytego wykonania umowy.</w:t>
      </w:r>
    </w:p>
    <w:p w:rsidR="002E25BB" w:rsidRDefault="00A959B5" w:rsidP="00B538F8">
      <w:pPr>
        <w:pStyle w:val="Akapitzlist"/>
        <w:numPr>
          <w:ilvl w:val="1"/>
          <w:numId w:val="111"/>
        </w:numPr>
        <w:tabs>
          <w:tab w:val="left" w:pos="284"/>
          <w:tab w:val="left" w:pos="22270"/>
        </w:tabs>
        <w:autoSpaceDE w:val="0"/>
        <w:autoSpaceDN/>
        <w:ind w:left="567" w:hanging="567"/>
        <w:jc w:val="both"/>
        <w:textAlignment w:val="auto"/>
      </w:pPr>
      <w:r>
        <w:t xml:space="preserve">    </w:t>
      </w:r>
      <w:r w:rsidR="002E25BB" w:rsidRPr="00DE542C">
        <w:t>Gwarancje i por</w:t>
      </w:r>
      <w:r w:rsidR="002E25BB" w:rsidRPr="00DE542C">
        <w:rPr>
          <w:rFonts w:eastAsia="TimesNewRoman"/>
        </w:rPr>
        <w:t>ę</w:t>
      </w:r>
      <w:r w:rsidR="002E25BB" w:rsidRPr="00DE542C">
        <w:t>czenia muszą podlega</w:t>
      </w:r>
      <w:r w:rsidR="002E25BB" w:rsidRPr="00DE542C">
        <w:rPr>
          <w:rFonts w:eastAsia="TimesNewRoman"/>
        </w:rPr>
        <w:t xml:space="preserve">ć </w:t>
      </w:r>
      <w:r w:rsidR="002E25BB" w:rsidRPr="00DE542C">
        <w:t>prawu polskiemu. Wszystkie spory dotyczące gwarancji i poręczeń b</w:t>
      </w:r>
      <w:r w:rsidR="002E25BB" w:rsidRPr="00DE542C">
        <w:rPr>
          <w:rFonts w:eastAsia="TimesNewRoman"/>
        </w:rPr>
        <w:t>ę</w:t>
      </w:r>
      <w:r w:rsidR="002E25BB" w:rsidRPr="00DE542C">
        <w:t>d</w:t>
      </w:r>
      <w:r w:rsidR="002E25BB" w:rsidRPr="00DE542C">
        <w:rPr>
          <w:rFonts w:eastAsia="TimesNewRoman"/>
        </w:rPr>
        <w:t xml:space="preserve">ą </w:t>
      </w:r>
      <w:r w:rsidR="002E25BB" w:rsidRPr="00DE542C">
        <w:t xml:space="preserve">rozstrzygane zgodnie z prawem polskim przez polskie sądy powszechne. W przypadku, gdy </w:t>
      </w:r>
      <w:r w:rsidR="00A335B3">
        <w:t>Wykonawca</w:t>
      </w:r>
      <w:r w:rsidR="002E25BB" w:rsidRPr="00DE542C">
        <w:t xml:space="preserve"> wnosi wadium w formie gwarancji lub poręczenia w języku innym niż język polski, dokument gwarancji lub poręczenia należy złożyć wraz z tłumaczeniem na język polski.</w:t>
      </w:r>
    </w:p>
    <w:p w:rsidR="006960D3" w:rsidRDefault="0036506E" w:rsidP="00B538F8">
      <w:pPr>
        <w:pStyle w:val="Akapitzlist"/>
        <w:numPr>
          <w:ilvl w:val="1"/>
          <w:numId w:val="111"/>
        </w:numPr>
        <w:tabs>
          <w:tab w:val="left" w:pos="284"/>
          <w:tab w:val="left" w:pos="22270"/>
        </w:tabs>
        <w:autoSpaceDE w:val="0"/>
        <w:autoSpaceDN/>
        <w:ind w:left="567" w:hanging="567"/>
        <w:jc w:val="both"/>
        <w:textAlignment w:val="auto"/>
      </w:pPr>
      <w:r>
        <w:t xml:space="preserve">    Treść zabezpieczenia należytego wykonania umowy wniesionego w formie innej niż pieniądz, winna uzyskać akceptację Zamawiającego.</w:t>
      </w:r>
    </w:p>
    <w:p w:rsidR="0036506E" w:rsidRPr="0018156A" w:rsidRDefault="006960D3" w:rsidP="00B538F8">
      <w:pPr>
        <w:pStyle w:val="Akapitzlist"/>
        <w:numPr>
          <w:ilvl w:val="1"/>
          <w:numId w:val="111"/>
        </w:numPr>
        <w:tabs>
          <w:tab w:val="left" w:pos="284"/>
          <w:tab w:val="left" w:pos="22270"/>
        </w:tabs>
        <w:autoSpaceDE w:val="0"/>
        <w:autoSpaceDN/>
        <w:ind w:left="567" w:hanging="567"/>
        <w:jc w:val="both"/>
        <w:textAlignment w:val="auto"/>
      </w:pPr>
      <w:r>
        <w:t xml:space="preserve">    </w:t>
      </w:r>
      <w:r w:rsidRPr="0018156A">
        <w:t>W przypadku wniesienia zabezpieczenia należytego wykonania w formie innej niż pieniądz oraz konieczności</w:t>
      </w:r>
      <w:r w:rsidR="0036506E" w:rsidRPr="0018156A">
        <w:t xml:space="preserve"> </w:t>
      </w:r>
      <w:r w:rsidRPr="0018156A">
        <w:t>wprowadzenia zmiany terminu zakończenia inwestycji , Wykonawca zobowiązany będzie do przedłożenia Zamawiającemu, przed podpisaniem stosownego aneksu do umowy zabezpieczenia należytego wykonania umowy w wysokości określonej powyżej na wydłużony okres realizacji pod rygorem odstąpienia od umowy pr</w:t>
      </w:r>
      <w:r w:rsidR="0018156A" w:rsidRPr="0018156A">
        <w:t>zez Zamawiającego zgodnie z § 18</w:t>
      </w:r>
      <w:r w:rsidRPr="0018156A">
        <w:t xml:space="preserve"> ust.2 pkt.5 umowy będącej załącznikiem nr 7 do SWZ </w:t>
      </w:r>
    </w:p>
    <w:p w:rsidR="006926B0" w:rsidRDefault="006926B0" w:rsidP="007617F5">
      <w:pPr>
        <w:pStyle w:val="Standard"/>
        <w:jc w:val="both"/>
        <w:rPr>
          <w:rFonts w:cs="Arial"/>
          <w:b/>
          <w:sz w:val="16"/>
          <w:szCs w:val="16"/>
          <w:shd w:val="clear" w:color="auto" w:fill="FFFF00"/>
        </w:rPr>
      </w:pPr>
    </w:p>
    <w:p w:rsidR="006926B0" w:rsidRDefault="006926B0" w:rsidP="007617F5">
      <w:pPr>
        <w:pStyle w:val="Standard"/>
        <w:jc w:val="both"/>
        <w:rPr>
          <w:rFonts w:cs="Arial"/>
          <w:b/>
          <w:sz w:val="16"/>
          <w:szCs w:val="16"/>
          <w:shd w:val="clear" w:color="auto" w:fill="FFFF00"/>
        </w:rPr>
      </w:pPr>
    </w:p>
    <w:p w:rsidR="00763856" w:rsidRPr="00D8198A" w:rsidRDefault="002D59C4" w:rsidP="00B538F8">
      <w:pPr>
        <w:pStyle w:val="Nagwek1"/>
        <w:numPr>
          <w:ilvl w:val="0"/>
          <w:numId w:val="106"/>
        </w:numPr>
        <w:pBdr>
          <w:bottom w:val="single" w:sz="18" w:space="1" w:color="auto"/>
        </w:pBdr>
        <w:spacing w:after="0"/>
        <w:jc w:val="both"/>
        <w:rPr>
          <w:rFonts w:cs="Arial"/>
          <w:bCs/>
          <w:szCs w:val="24"/>
          <w:u w:val="none"/>
        </w:rPr>
      </w:pPr>
      <w:bookmarkStart w:id="20" w:name="_Toc463339068"/>
      <w:r w:rsidRPr="00D8198A">
        <w:rPr>
          <w:rFonts w:cs="Arial"/>
          <w:szCs w:val="24"/>
          <w:u w:val="none"/>
        </w:rPr>
        <w:lastRenderedPageBreak/>
        <w:t>Projektowane postanowienia umowy</w:t>
      </w:r>
      <w:r w:rsidR="00763856" w:rsidRPr="00D8198A">
        <w:rPr>
          <w:rFonts w:cs="Arial"/>
          <w:szCs w:val="24"/>
          <w:u w:val="none"/>
        </w:rPr>
        <w:t>, które zostaną wprowadzone do treści zawartej umowy w</w:t>
      </w:r>
      <w:r w:rsidR="00BE1810" w:rsidRPr="00D8198A">
        <w:rPr>
          <w:rFonts w:cs="Arial"/>
          <w:szCs w:val="24"/>
          <w:u w:val="none"/>
        </w:rPr>
        <w:t> </w:t>
      </w:r>
      <w:r w:rsidR="00763856" w:rsidRPr="00D8198A">
        <w:rPr>
          <w:rFonts w:cs="Arial"/>
          <w:szCs w:val="24"/>
          <w:u w:val="none"/>
        </w:rPr>
        <w:t xml:space="preserve">sprawie zamówienia publicznego, ogólne warunki umowy albo wzór umowy, jeżeli </w:t>
      </w:r>
      <w:r w:rsidR="00AB18A0">
        <w:rPr>
          <w:rFonts w:cs="Arial"/>
          <w:szCs w:val="24"/>
          <w:u w:val="none"/>
        </w:rPr>
        <w:t>Zamawiający</w:t>
      </w:r>
      <w:r w:rsidR="00763856" w:rsidRPr="00D8198A">
        <w:rPr>
          <w:rFonts w:cs="Arial"/>
          <w:szCs w:val="24"/>
          <w:u w:val="none"/>
        </w:rPr>
        <w:t xml:space="preserve"> wymaga od Wykonawcy, aby zawarł z nim umowę </w:t>
      </w:r>
      <w:r w:rsidR="000E3743" w:rsidRPr="00D8198A">
        <w:rPr>
          <w:rFonts w:cs="Arial"/>
          <w:szCs w:val="24"/>
          <w:u w:val="none"/>
        </w:rPr>
        <w:t>w </w:t>
      </w:r>
      <w:r w:rsidR="00763856" w:rsidRPr="00D8198A">
        <w:rPr>
          <w:rFonts w:cs="Arial"/>
          <w:szCs w:val="24"/>
          <w:u w:val="none"/>
        </w:rPr>
        <w:t>sprawie zamówienia publicznego na takich warunkach</w:t>
      </w:r>
      <w:bookmarkEnd w:id="20"/>
      <w:r w:rsidR="00763856" w:rsidRPr="00D8198A">
        <w:rPr>
          <w:rFonts w:cs="Arial"/>
          <w:szCs w:val="24"/>
          <w:u w:val="none"/>
        </w:rPr>
        <w:t xml:space="preserve"> </w:t>
      </w:r>
      <w:r w:rsidR="008A4428">
        <w:rPr>
          <w:rFonts w:cs="Arial"/>
          <w:bCs/>
          <w:szCs w:val="24"/>
          <w:u w:val="none"/>
        </w:rPr>
        <w:t>określone zostały w istotnych postanowieniach umowy</w:t>
      </w:r>
      <w:r w:rsidR="00763856" w:rsidRPr="00D8198A">
        <w:rPr>
          <w:rFonts w:cs="Arial"/>
          <w:bCs/>
          <w:szCs w:val="24"/>
          <w:u w:val="none"/>
        </w:rPr>
        <w:t xml:space="preserve"> </w:t>
      </w:r>
      <w:r w:rsidR="008A4428">
        <w:rPr>
          <w:rFonts w:cs="Arial"/>
          <w:bCs/>
          <w:szCs w:val="24"/>
          <w:u w:val="none"/>
        </w:rPr>
        <w:t>stanowiących</w:t>
      </w:r>
      <w:r w:rsidR="001F4201">
        <w:rPr>
          <w:rFonts w:cs="Arial"/>
          <w:bCs/>
          <w:szCs w:val="24"/>
          <w:u w:val="none"/>
        </w:rPr>
        <w:t xml:space="preserve"> </w:t>
      </w:r>
      <w:r w:rsidR="001F4201" w:rsidRPr="008A4428">
        <w:rPr>
          <w:rFonts w:cs="Arial"/>
          <w:bCs/>
          <w:szCs w:val="24"/>
          <w:u w:val="none"/>
        </w:rPr>
        <w:t>załącznik nr 7 do S</w:t>
      </w:r>
      <w:r w:rsidR="0021773C" w:rsidRPr="008A4428">
        <w:rPr>
          <w:rFonts w:cs="Arial"/>
          <w:bCs/>
          <w:szCs w:val="24"/>
          <w:u w:val="none"/>
        </w:rPr>
        <w:t>WZ</w:t>
      </w:r>
      <w:r w:rsidR="0021773C">
        <w:rPr>
          <w:rFonts w:cs="Arial"/>
          <w:bCs/>
          <w:i/>
          <w:szCs w:val="24"/>
          <w:u w:val="none"/>
        </w:rPr>
        <w:t xml:space="preserve"> </w:t>
      </w:r>
    </w:p>
    <w:p w:rsidR="00763856" w:rsidRPr="007A28B0" w:rsidRDefault="00763856" w:rsidP="007617F5">
      <w:pPr>
        <w:pStyle w:val="Textbody"/>
        <w:rPr>
          <w:sz w:val="8"/>
          <w:szCs w:val="8"/>
        </w:rPr>
      </w:pPr>
    </w:p>
    <w:p w:rsidR="00A66717" w:rsidRDefault="00A66717" w:rsidP="007617F5">
      <w:pPr>
        <w:pStyle w:val="Standard"/>
      </w:pPr>
    </w:p>
    <w:p w:rsidR="00763856" w:rsidRDefault="00AB18A0" w:rsidP="00F523B3">
      <w:pPr>
        <w:pStyle w:val="Standard"/>
        <w:jc w:val="both"/>
      </w:pPr>
      <w:r>
        <w:t>Zamawiający</w:t>
      </w:r>
      <w:r w:rsidR="00A66717">
        <w:t xml:space="preserve"> dopuszcza zmiany zawartej umowy, które szczegółowo zostały opisane </w:t>
      </w:r>
      <w:r w:rsidR="0018156A" w:rsidRPr="0018156A">
        <w:t>w § 20</w:t>
      </w:r>
      <w:r w:rsidR="00A66717">
        <w:t xml:space="preserve"> </w:t>
      </w:r>
      <w:r w:rsidR="008A4428">
        <w:rPr>
          <w:rFonts w:cs="Arial"/>
        </w:rPr>
        <w:t>istotnych postanowień</w:t>
      </w:r>
      <w:r w:rsidR="00F523B3" w:rsidRPr="00F523B3">
        <w:rPr>
          <w:rFonts w:cs="Arial"/>
        </w:rPr>
        <w:t xml:space="preserve"> umowy</w:t>
      </w:r>
      <w:r w:rsidR="00F523B3">
        <w:rPr>
          <w:rFonts w:cs="Arial"/>
        </w:rPr>
        <w:t xml:space="preserve"> </w:t>
      </w:r>
      <w:r w:rsidR="00F523B3">
        <w:t>będących</w:t>
      </w:r>
      <w:r w:rsidR="00A66717">
        <w:t xml:space="preserve"> </w:t>
      </w:r>
      <w:r w:rsidR="00A66717" w:rsidRPr="0018156A">
        <w:t>załącznik</w:t>
      </w:r>
      <w:r w:rsidR="00F523B3" w:rsidRPr="0018156A">
        <w:t>iem</w:t>
      </w:r>
      <w:r w:rsidR="00A66717" w:rsidRPr="0018156A">
        <w:t xml:space="preserve"> nr 7 do SWZ.</w:t>
      </w:r>
    </w:p>
    <w:p w:rsidR="00F9702C" w:rsidRDefault="00F9702C" w:rsidP="007617F5">
      <w:pPr>
        <w:pStyle w:val="Standard"/>
        <w:rPr>
          <w:b/>
        </w:rPr>
      </w:pPr>
    </w:p>
    <w:p w:rsidR="00763856" w:rsidRPr="00606DF3" w:rsidRDefault="00763856" w:rsidP="007617F5">
      <w:pPr>
        <w:pStyle w:val="Nagwek1"/>
        <w:spacing w:after="0"/>
        <w:ind w:left="426" w:hanging="426"/>
        <w:jc w:val="both"/>
        <w:rPr>
          <w:rFonts w:cs="Arial"/>
          <w:sz w:val="20"/>
          <w:szCs w:val="20"/>
        </w:rPr>
      </w:pPr>
    </w:p>
    <w:p w:rsidR="005215FA" w:rsidRPr="00606DF3" w:rsidRDefault="005215FA" w:rsidP="00B538F8">
      <w:pPr>
        <w:pStyle w:val="Bezodstpw"/>
        <w:numPr>
          <w:ilvl w:val="0"/>
          <w:numId w:val="106"/>
        </w:numPr>
        <w:pBdr>
          <w:bottom w:val="single" w:sz="18" w:space="1" w:color="auto"/>
        </w:pBdr>
        <w:rPr>
          <w:b/>
        </w:rPr>
      </w:pPr>
      <w:r w:rsidRPr="00606DF3">
        <w:rPr>
          <w:b/>
        </w:rPr>
        <w:t>Unieważnienie postępowania</w:t>
      </w:r>
    </w:p>
    <w:p w:rsidR="005215FA" w:rsidRPr="00606DF3" w:rsidRDefault="005215FA" w:rsidP="007617F5">
      <w:pPr>
        <w:pStyle w:val="Bezodstpw"/>
        <w:rPr>
          <w:b/>
        </w:rPr>
      </w:pPr>
    </w:p>
    <w:p w:rsidR="005215FA" w:rsidRPr="00606DF3" w:rsidRDefault="005215FA" w:rsidP="007617F5">
      <w:pPr>
        <w:pStyle w:val="Bezodstpw"/>
        <w:jc w:val="both"/>
      </w:pPr>
      <w:r w:rsidRPr="00606DF3">
        <w:t>Poza możliwością unieważnienia postępowania o udzielenie zamówienia na podstawie art. 255 </w:t>
      </w:r>
      <w:r w:rsidR="00B34BCC" w:rsidRPr="00606DF3">
        <w:t>ustawy Pzp, Zamawiający</w:t>
      </w:r>
      <w:r w:rsidR="00B34BCC" w:rsidRPr="00606DF3">
        <w:rPr>
          <w:b/>
          <w:u w:val="single"/>
        </w:rPr>
        <w:t xml:space="preserve"> przewiduje możliwość unieważnienia postępowania, jeżeli</w:t>
      </w:r>
      <w:r w:rsidRPr="00606DF3">
        <w:rPr>
          <w:b/>
          <w:u w:val="single"/>
        </w:rPr>
        <w:t xml:space="preserve"> środki publiczne, które zamierzał przeznaczyć na sfinansowanie całości lub części zamówienia, nie zostaną mu przyznane</w:t>
      </w:r>
      <w:r w:rsidR="0021773C">
        <w:rPr>
          <w:b/>
          <w:u w:val="single"/>
        </w:rPr>
        <w:t>.</w:t>
      </w:r>
    </w:p>
    <w:p w:rsidR="008A4428" w:rsidRPr="006926B0" w:rsidRDefault="008A4428" w:rsidP="007617F5">
      <w:pPr>
        <w:pStyle w:val="Textbody"/>
      </w:pPr>
    </w:p>
    <w:p w:rsidR="00763856" w:rsidRPr="00064CA2" w:rsidRDefault="002E25BB" w:rsidP="00B538F8">
      <w:pPr>
        <w:pStyle w:val="Nagwek1"/>
        <w:numPr>
          <w:ilvl w:val="0"/>
          <w:numId w:val="106"/>
        </w:numPr>
        <w:pBdr>
          <w:bottom w:val="single" w:sz="18" w:space="1" w:color="auto"/>
        </w:pBdr>
        <w:spacing w:after="0"/>
        <w:jc w:val="both"/>
        <w:rPr>
          <w:szCs w:val="24"/>
          <w:u w:val="none"/>
        </w:rPr>
      </w:pPr>
      <w:r w:rsidRPr="00064CA2">
        <w:rPr>
          <w:szCs w:val="24"/>
          <w:u w:val="none"/>
        </w:rPr>
        <w:t>Informacja o środkach ochrony prawnej przysługujących Wykonawcom w toku postępowania</w:t>
      </w:r>
    </w:p>
    <w:p w:rsidR="00763856" w:rsidRPr="00064CA2" w:rsidRDefault="00763856" w:rsidP="007617F5">
      <w:pPr>
        <w:pStyle w:val="Textbody"/>
        <w:rPr>
          <w:rFonts w:ascii="Times New Roman" w:hAnsi="Times New Roman"/>
          <w:sz w:val="24"/>
          <w:szCs w:val="24"/>
        </w:rPr>
      </w:pPr>
    </w:p>
    <w:p w:rsidR="002E25BB" w:rsidRPr="00064CA2" w:rsidRDefault="002E25BB" w:rsidP="00B538F8">
      <w:pPr>
        <w:pStyle w:val="Akapitzlist"/>
        <w:numPr>
          <w:ilvl w:val="1"/>
          <w:numId w:val="112"/>
        </w:numPr>
        <w:tabs>
          <w:tab w:val="left" w:pos="284"/>
          <w:tab w:val="left" w:pos="23046"/>
          <w:tab w:val="left" w:pos="23106"/>
          <w:tab w:val="left" w:pos="23496"/>
          <w:tab w:val="left" w:pos="23646"/>
          <w:tab w:val="left" w:pos="23796"/>
          <w:tab w:val="left" w:pos="23946"/>
          <w:tab w:val="left" w:pos="24096"/>
          <w:tab w:val="left" w:pos="24246"/>
          <w:tab w:val="left" w:pos="24396"/>
          <w:tab w:val="left" w:pos="24546"/>
          <w:tab w:val="left" w:pos="24696"/>
          <w:tab w:val="left" w:pos="24846"/>
          <w:tab w:val="left" w:pos="24996"/>
        </w:tabs>
        <w:autoSpaceDE w:val="0"/>
        <w:autoSpaceDN/>
        <w:jc w:val="both"/>
        <w:textAlignment w:val="auto"/>
      </w:pPr>
      <w:r w:rsidRPr="00064CA2">
        <w:t>Wykonawcy, jeżeli ma lub miał interes w uzyskaniu zamówienia oraz poniósł lub może ponieść szkodę w wyniku naruszenia przez Zamawiającego przepisów ustawy Pzp, przysługują środki</w:t>
      </w:r>
      <w:r w:rsidRPr="00A959B5">
        <w:rPr>
          <w:rFonts w:eastAsia="Arial"/>
        </w:rPr>
        <w:t xml:space="preserve"> </w:t>
      </w:r>
      <w:r w:rsidRPr="00064CA2">
        <w:t>ochrony</w:t>
      </w:r>
      <w:r w:rsidRPr="00A959B5">
        <w:rPr>
          <w:rFonts w:eastAsia="Arial"/>
        </w:rPr>
        <w:t xml:space="preserve"> </w:t>
      </w:r>
      <w:r w:rsidRPr="00064CA2">
        <w:t>prawnej</w:t>
      </w:r>
      <w:r w:rsidRPr="00A959B5">
        <w:rPr>
          <w:rFonts w:eastAsia="Arial"/>
        </w:rPr>
        <w:t xml:space="preserve"> unormowane w dziale IX ustawy Pzp</w:t>
      </w:r>
      <w:r w:rsidRPr="00064CA2">
        <w:t>.</w:t>
      </w:r>
    </w:p>
    <w:p w:rsidR="002E25BB" w:rsidRPr="00064CA2" w:rsidRDefault="002E25BB" w:rsidP="00B538F8">
      <w:pPr>
        <w:pStyle w:val="Akapitzlist"/>
        <w:numPr>
          <w:ilvl w:val="1"/>
          <w:numId w:val="112"/>
        </w:numPr>
        <w:tabs>
          <w:tab w:val="left" w:pos="284"/>
          <w:tab w:val="left" w:pos="23046"/>
          <w:tab w:val="left" w:pos="23106"/>
          <w:tab w:val="left" w:pos="23496"/>
          <w:tab w:val="left" w:pos="23646"/>
          <w:tab w:val="left" w:pos="23796"/>
          <w:tab w:val="left" w:pos="23946"/>
          <w:tab w:val="left" w:pos="24096"/>
          <w:tab w:val="left" w:pos="24246"/>
          <w:tab w:val="left" w:pos="24396"/>
          <w:tab w:val="left" w:pos="24546"/>
          <w:tab w:val="left" w:pos="24696"/>
          <w:tab w:val="left" w:pos="24846"/>
          <w:tab w:val="left" w:pos="24996"/>
        </w:tabs>
        <w:autoSpaceDE w:val="0"/>
        <w:autoSpaceDN/>
        <w:ind w:left="567" w:hanging="567"/>
        <w:jc w:val="both"/>
        <w:textAlignment w:val="auto"/>
        <w:rPr>
          <w:kern w:val="0"/>
        </w:rPr>
      </w:pPr>
      <w:r w:rsidRPr="00064CA2">
        <w:rPr>
          <w:kern w:val="0"/>
        </w:rPr>
        <w:t>Odwołanie przysługuje na:</w:t>
      </w:r>
    </w:p>
    <w:p w:rsidR="002E25BB" w:rsidRPr="00064CA2" w:rsidRDefault="002E25BB" w:rsidP="00B538F8">
      <w:pPr>
        <w:widowControl/>
        <w:numPr>
          <w:ilvl w:val="2"/>
          <w:numId w:val="88"/>
        </w:numPr>
        <w:suppressAutoHyphens w:val="0"/>
        <w:autoSpaceDN/>
        <w:ind w:left="567" w:hanging="283"/>
        <w:jc w:val="both"/>
        <w:textAlignment w:val="auto"/>
        <w:rPr>
          <w:rFonts w:eastAsia="Times New Roman" w:cs="Times New Roman"/>
          <w:kern w:val="0"/>
          <w:lang w:eastAsia="pl-PL"/>
        </w:rPr>
      </w:pPr>
      <w:r w:rsidRPr="00064CA2">
        <w:rPr>
          <w:rFonts w:eastAsia="Times New Roman" w:cs="Times New Roman"/>
          <w:kern w:val="0"/>
          <w:lang w:eastAsia="pl-PL"/>
        </w:rPr>
        <w:t>niezgodną z przepisami ustawy czynność zamawiaj</w:t>
      </w:r>
      <w:r w:rsidR="00064CA2">
        <w:rPr>
          <w:rFonts w:eastAsia="Times New Roman" w:cs="Times New Roman"/>
          <w:kern w:val="0"/>
          <w:lang w:eastAsia="pl-PL"/>
        </w:rPr>
        <w:t>ącego, podjętą w postępowaniu o </w:t>
      </w:r>
      <w:r w:rsidRPr="00064CA2">
        <w:rPr>
          <w:rFonts w:eastAsia="Times New Roman" w:cs="Times New Roman"/>
          <w:kern w:val="0"/>
          <w:lang w:eastAsia="pl-PL"/>
        </w:rPr>
        <w:t>udzielenie zamówienia, o zawarcie umowy ramowej, dynamicznym systemie zakupów, systemie kwalifikowania wykonawców lub konkursie, w tym na projektowane postanowi</w:t>
      </w:r>
      <w:r w:rsidRPr="00064CA2">
        <w:rPr>
          <w:rFonts w:eastAsia="Times New Roman" w:cs="Times New Roman"/>
          <w:kern w:val="0"/>
          <w:lang w:eastAsia="pl-PL"/>
        </w:rPr>
        <w:t>e</w:t>
      </w:r>
      <w:r w:rsidRPr="00064CA2">
        <w:rPr>
          <w:rFonts w:eastAsia="Times New Roman" w:cs="Times New Roman"/>
          <w:kern w:val="0"/>
          <w:lang w:eastAsia="pl-PL"/>
        </w:rPr>
        <w:t>nie umowy;</w:t>
      </w:r>
    </w:p>
    <w:p w:rsidR="002E25BB" w:rsidRPr="00064CA2" w:rsidRDefault="002E25BB" w:rsidP="00B538F8">
      <w:pPr>
        <w:widowControl/>
        <w:numPr>
          <w:ilvl w:val="2"/>
          <w:numId w:val="88"/>
        </w:numPr>
        <w:suppressAutoHyphens w:val="0"/>
        <w:autoSpaceDN/>
        <w:ind w:left="567" w:hanging="283"/>
        <w:jc w:val="both"/>
        <w:textAlignment w:val="auto"/>
        <w:rPr>
          <w:rFonts w:eastAsia="Times New Roman" w:cs="Times New Roman"/>
          <w:kern w:val="0"/>
          <w:lang w:eastAsia="pl-PL"/>
        </w:rPr>
      </w:pPr>
      <w:r w:rsidRPr="00064CA2">
        <w:rPr>
          <w:rFonts w:eastAsia="Times New Roman" w:cs="Times New Roman"/>
          <w:kern w:val="0"/>
          <w:lang w:eastAsia="pl-PL"/>
        </w:rPr>
        <w:t>zaniechanie czynności w postępowaniu o udzielenie zamówienia, o zawarcie umowy ram</w:t>
      </w:r>
      <w:r w:rsidRPr="00064CA2">
        <w:rPr>
          <w:rFonts w:eastAsia="Times New Roman" w:cs="Times New Roman"/>
          <w:kern w:val="0"/>
          <w:lang w:eastAsia="pl-PL"/>
        </w:rPr>
        <w:t>o</w:t>
      </w:r>
      <w:r w:rsidRPr="00064CA2">
        <w:rPr>
          <w:rFonts w:eastAsia="Times New Roman" w:cs="Times New Roman"/>
          <w:kern w:val="0"/>
          <w:lang w:eastAsia="pl-PL"/>
        </w:rPr>
        <w:t>wej, dynamicznym systemie zakupów, systemie kwalifikowania wykonawców lub konku</w:t>
      </w:r>
      <w:r w:rsidRPr="00064CA2">
        <w:rPr>
          <w:rFonts w:eastAsia="Times New Roman" w:cs="Times New Roman"/>
          <w:kern w:val="0"/>
          <w:lang w:eastAsia="pl-PL"/>
        </w:rPr>
        <w:t>r</w:t>
      </w:r>
      <w:r w:rsidRPr="00064CA2">
        <w:rPr>
          <w:rFonts w:eastAsia="Times New Roman" w:cs="Times New Roman"/>
          <w:kern w:val="0"/>
          <w:lang w:eastAsia="pl-PL"/>
        </w:rPr>
        <w:t xml:space="preserve">sie, do której </w:t>
      </w:r>
      <w:r w:rsidR="00AB18A0">
        <w:rPr>
          <w:rFonts w:eastAsia="Times New Roman" w:cs="Times New Roman"/>
          <w:kern w:val="0"/>
          <w:lang w:eastAsia="pl-PL"/>
        </w:rPr>
        <w:t>Zamawiający</w:t>
      </w:r>
      <w:r w:rsidRPr="00064CA2">
        <w:rPr>
          <w:rFonts w:eastAsia="Times New Roman" w:cs="Times New Roman"/>
          <w:kern w:val="0"/>
          <w:lang w:eastAsia="pl-PL"/>
        </w:rPr>
        <w:t xml:space="preserve"> był obowiązany na podstawie ustawy;</w:t>
      </w:r>
    </w:p>
    <w:p w:rsidR="002E25BB" w:rsidRPr="00064CA2" w:rsidRDefault="002E25BB" w:rsidP="00B538F8">
      <w:pPr>
        <w:widowControl/>
        <w:numPr>
          <w:ilvl w:val="2"/>
          <w:numId w:val="88"/>
        </w:numPr>
        <w:suppressAutoHyphens w:val="0"/>
        <w:autoSpaceDN/>
        <w:ind w:left="567" w:hanging="283"/>
        <w:jc w:val="both"/>
        <w:textAlignment w:val="auto"/>
        <w:rPr>
          <w:rFonts w:eastAsia="Times New Roman" w:cs="Times New Roman"/>
          <w:kern w:val="0"/>
          <w:lang w:eastAsia="pl-PL"/>
        </w:rPr>
      </w:pPr>
      <w:r w:rsidRPr="00064CA2">
        <w:rPr>
          <w:rFonts w:eastAsia="Times New Roman" w:cs="Times New Roman"/>
          <w:kern w:val="0"/>
          <w:lang w:eastAsia="pl-PL"/>
        </w:rPr>
        <w:t xml:space="preserve">zaniechanie przeprowadzenia postępowania o udzielenie zamówienia lub zorganizowania konkursu na podstawie ustawy, mimo że </w:t>
      </w:r>
      <w:r w:rsidR="00AB18A0">
        <w:rPr>
          <w:rFonts w:eastAsia="Times New Roman" w:cs="Times New Roman"/>
          <w:kern w:val="0"/>
          <w:lang w:eastAsia="pl-PL"/>
        </w:rPr>
        <w:t>Zamawiający</w:t>
      </w:r>
      <w:r w:rsidRPr="00064CA2">
        <w:rPr>
          <w:rFonts w:eastAsia="Times New Roman" w:cs="Times New Roman"/>
          <w:kern w:val="0"/>
          <w:lang w:eastAsia="pl-PL"/>
        </w:rPr>
        <w:t xml:space="preserve"> był do tego obowiązany.</w:t>
      </w:r>
    </w:p>
    <w:p w:rsidR="002E25BB" w:rsidRPr="00064CA2" w:rsidRDefault="002E25BB" w:rsidP="00B538F8">
      <w:pPr>
        <w:pStyle w:val="Akapitzlist"/>
        <w:numPr>
          <w:ilvl w:val="1"/>
          <w:numId w:val="112"/>
        </w:numPr>
        <w:tabs>
          <w:tab w:val="left" w:pos="284"/>
          <w:tab w:val="left" w:pos="23046"/>
          <w:tab w:val="left" w:pos="23106"/>
          <w:tab w:val="left" w:pos="23496"/>
          <w:tab w:val="left" w:pos="23646"/>
          <w:tab w:val="left" w:pos="23796"/>
          <w:tab w:val="left" w:pos="23946"/>
          <w:tab w:val="left" w:pos="24096"/>
          <w:tab w:val="left" w:pos="24246"/>
          <w:tab w:val="left" w:pos="24396"/>
          <w:tab w:val="left" w:pos="24546"/>
          <w:tab w:val="left" w:pos="24696"/>
          <w:tab w:val="left" w:pos="24846"/>
          <w:tab w:val="left" w:pos="24996"/>
        </w:tabs>
        <w:autoSpaceDE w:val="0"/>
        <w:autoSpaceDN/>
        <w:ind w:left="567" w:hanging="567"/>
        <w:jc w:val="both"/>
        <w:textAlignment w:val="auto"/>
        <w:rPr>
          <w:kern w:val="0"/>
        </w:rPr>
      </w:pPr>
      <w:r w:rsidRPr="00064CA2">
        <w:rPr>
          <w:kern w:val="0"/>
        </w:rPr>
        <w:t>Odwołanie powinno zawierać elementy wymienione w art. 516 ustawy Pzp.</w:t>
      </w:r>
    </w:p>
    <w:p w:rsidR="002E25BB" w:rsidRPr="00064CA2" w:rsidRDefault="002E25BB" w:rsidP="00B538F8">
      <w:pPr>
        <w:pStyle w:val="Akapitzlist"/>
        <w:numPr>
          <w:ilvl w:val="1"/>
          <w:numId w:val="112"/>
        </w:numPr>
        <w:tabs>
          <w:tab w:val="left" w:pos="284"/>
          <w:tab w:val="left" w:pos="23046"/>
          <w:tab w:val="left" w:pos="23106"/>
          <w:tab w:val="left" w:pos="23496"/>
          <w:tab w:val="left" w:pos="23646"/>
          <w:tab w:val="left" w:pos="23796"/>
          <w:tab w:val="left" w:pos="23946"/>
          <w:tab w:val="left" w:pos="24096"/>
          <w:tab w:val="left" w:pos="24246"/>
          <w:tab w:val="left" w:pos="24396"/>
          <w:tab w:val="left" w:pos="24546"/>
          <w:tab w:val="left" w:pos="24696"/>
          <w:tab w:val="left" w:pos="24846"/>
          <w:tab w:val="left" w:pos="24996"/>
        </w:tabs>
        <w:autoSpaceDE w:val="0"/>
        <w:autoSpaceDN/>
        <w:ind w:left="567" w:hanging="567"/>
        <w:jc w:val="both"/>
        <w:textAlignment w:val="auto"/>
        <w:rPr>
          <w:kern w:val="0"/>
        </w:rPr>
      </w:pPr>
      <w:r w:rsidRPr="00064CA2">
        <w:rPr>
          <w:kern w:val="0"/>
        </w:rPr>
        <w:t>Odwołanie wnosi się do Prezesa Izby.</w:t>
      </w:r>
    </w:p>
    <w:p w:rsidR="002E25BB" w:rsidRPr="00064CA2" w:rsidRDefault="002E25BB" w:rsidP="00B538F8">
      <w:pPr>
        <w:pStyle w:val="Akapitzlist"/>
        <w:numPr>
          <w:ilvl w:val="1"/>
          <w:numId w:val="112"/>
        </w:numPr>
        <w:tabs>
          <w:tab w:val="left" w:pos="284"/>
          <w:tab w:val="left" w:pos="23046"/>
          <w:tab w:val="left" w:pos="23106"/>
          <w:tab w:val="left" w:pos="23496"/>
          <w:tab w:val="left" w:pos="23646"/>
          <w:tab w:val="left" w:pos="23796"/>
          <w:tab w:val="left" w:pos="23946"/>
          <w:tab w:val="left" w:pos="24096"/>
          <w:tab w:val="left" w:pos="24246"/>
          <w:tab w:val="left" w:pos="24396"/>
          <w:tab w:val="left" w:pos="24546"/>
          <w:tab w:val="left" w:pos="24696"/>
          <w:tab w:val="left" w:pos="24846"/>
          <w:tab w:val="left" w:pos="24996"/>
        </w:tabs>
        <w:autoSpaceDE w:val="0"/>
        <w:autoSpaceDN/>
        <w:ind w:left="567" w:hanging="567"/>
        <w:jc w:val="both"/>
        <w:textAlignment w:val="auto"/>
        <w:rPr>
          <w:kern w:val="0"/>
        </w:rPr>
      </w:pPr>
      <w:r w:rsidRPr="00064CA2">
        <w:rPr>
          <w:kern w:val="0"/>
        </w:rPr>
        <w:t>Odwołujący przekazuje Zamawiającemu odwołanie wniesione w formie elektronicznej albo postaci elektronicznej albo kopię tego odwołania, jeżeli zostało ono wniesione w formie pisemnej, przed upływem terminu do wniesienia odwoł</w:t>
      </w:r>
      <w:r w:rsidR="00981DAC">
        <w:rPr>
          <w:kern w:val="0"/>
        </w:rPr>
        <w:t>ania w taki sposób, aby mógł on </w:t>
      </w:r>
      <w:r w:rsidRPr="00064CA2">
        <w:rPr>
          <w:kern w:val="0"/>
        </w:rPr>
        <w:t>zapoznać się z jego treścią przed upływem tego terminu.</w:t>
      </w:r>
    </w:p>
    <w:p w:rsidR="002E25BB" w:rsidRPr="00064CA2" w:rsidRDefault="002E25BB" w:rsidP="00B538F8">
      <w:pPr>
        <w:pStyle w:val="Akapitzlist"/>
        <w:numPr>
          <w:ilvl w:val="1"/>
          <w:numId w:val="112"/>
        </w:numPr>
        <w:tabs>
          <w:tab w:val="left" w:pos="284"/>
          <w:tab w:val="left" w:pos="23046"/>
          <w:tab w:val="left" w:pos="23106"/>
          <w:tab w:val="left" w:pos="23496"/>
          <w:tab w:val="left" w:pos="23646"/>
          <w:tab w:val="left" w:pos="23796"/>
          <w:tab w:val="left" w:pos="23946"/>
          <w:tab w:val="left" w:pos="24096"/>
          <w:tab w:val="left" w:pos="24246"/>
          <w:tab w:val="left" w:pos="24396"/>
          <w:tab w:val="left" w:pos="24546"/>
          <w:tab w:val="left" w:pos="24696"/>
          <w:tab w:val="left" w:pos="24846"/>
          <w:tab w:val="left" w:pos="24996"/>
        </w:tabs>
        <w:autoSpaceDE w:val="0"/>
        <w:autoSpaceDN/>
        <w:ind w:left="567" w:hanging="567"/>
        <w:jc w:val="both"/>
        <w:textAlignment w:val="auto"/>
        <w:rPr>
          <w:kern w:val="0"/>
        </w:rPr>
      </w:pPr>
      <w:r w:rsidRPr="00064CA2">
        <w:rPr>
          <w:kern w:val="0"/>
        </w:rPr>
        <w:t>Termin wniesienia odwołania</w:t>
      </w:r>
    </w:p>
    <w:p w:rsidR="002E25BB" w:rsidRPr="00064CA2" w:rsidRDefault="002E25BB" w:rsidP="00B538F8">
      <w:pPr>
        <w:widowControl/>
        <w:numPr>
          <w:ilvl w:val="0"/>
          <w:numId w:val="92"/>
        </w:numPr>
        <w:suppressAutoHyphens w:val="0"/>
        <w:autoSpaceDN/>
        <w:ind w:left="567" w:hanging="283"/>
        <w:jc w:val="both"/>
        <w:textAlignment w:val="auto"/>
        <w:rPr>
          <w:rFonts w:eastAsia="Times New Roman" w:cs="Times New Roman"/>
          <w:kern w:val="0"/>
          <w:lang w:eastAsia="pl-PL"/>
        </w:rPr>
      </w:pPr>
      <w:r w:rsidRPr="00064CA2">
        <w:rPr>
          <w:rFonts w:eastAsia="Times New Roman" w:cs="Times New Roman"/>
          <w:kern w:val="0"/>
          <w:lang w:eastAsia="pl-PL"/>
        </w:rPr>
        <w:t>Odwołanie wnosi się w terminie 5 dni od dnia przekazania informacji o czynności Zamawi</w:t>
      </w:r>
      <w:r w:rsidRPr="00064CA2">
        <w:rPr>
          <w:rFonts w:eastAsia="Times New Roman" w:cs="Times New Roman"/>
          <w:kern w:val="0"/>
          <w:lang w:eastAsia="pl-PL"/>
        </w:rPr>
        <w:t>a</w:t>
      </w:r>
      <w:r w:rsidRPr="00064CA2">
        <w:rPr>
          <w:rFonts w:eastAsia="Times New Roman" w:cs="Times New Roman"/>
          <w:kern w:val="0"/>
          <w:lang w:eastAsia="pl-PL"/>
        </w:rPr>
        <w:t>jącego stanowiącej podstawę jego wniesienia, jeżeli informacja została przekazana przy użyciu środków komunikacji elektronicznej, a w terminie 10 dni od dnia przekazania info</w:t>
      </w:r>
      <w:r w:rsidRPr="00064CA2">
        <w:rPr>
          <w:rFonts w:eastAsia="Times New Roman" w:cs="Times New Roman"/>
          <w:kern w:val="0"/>
          <w:lang w:eastAsia="pl-PL"/>
        </w:rPr>
        <w:t>r</w:t>
      </w:r>
      <w:r w:rsidRPr="00064CA2">
        <w:rPr>
          <w:rFonts w:eastAsia="Times New Roman" w:cs="Times New Roman"/>
          <w:kern w:val="0"/>
          <w:lang w:eastAsia="pl-PL"/>
        </w:rPr>
        <w:t>macji o czynności Zamawiającego stanowiącej podstawę jego wniesienia, jeżeli informacja została przekazana w inny sposób;</w:t>
      </w:r>
    </w:p>
    <w:p w:rsidR="002E25BB" w:rsidRPr="00064CA2" w:rsidRDefault="002E25BB" w:rsidP="00B538F8">
      <w:pPr>
        <w:widowControl/>
        <w:numPr>
          <w:ilvl w:val="0"/>
          <w:numId w:val="92"/>
        </w:numPr>
        <w:suppressAutoHyphens w:val="0"/>
        <w:autoSpaceDN/>
        <w:ind w:left="567" w:hanging="283"/>
        <w:jc w:val="both"/>
        <w:textAlignment w:val="auto"/>
        <w:rPr>
          <w:rFonts w:eastAsia="Times New Roman" w:cs="Times New Roman"/>
          <w:kern w:val="0"/>
          <w:lang w:eastAsia="pl-PL"/>
        </w:rPr>
      </w:pPr>
      <w:r w:rsidRPr="00064CA2">
        <w:rPr>
          <w:rFonts w:eastAsia="Times New Roman" w:cs="Times New Roman"/>
          <w:kern w:val="0"/>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w:t>
      </w:r>
      <w:r w:rsidRPr="00064CA2">
        <w:rPr>
          <w:rFonts w:eastAsia="Times New Roman" w:cs="Times New Roman"/>
          <w:kern w:val="0"/>
          <w:lang w:eastAsia="pl-PL"/>
        </w:rPr>
        <w:t>n</w:t>
      </w:r>
      <w:r w:rsidRPr="00064CA2">
        <w:rPr>
          <w:rFonts w:eastAsia="Times New Roman" w:cs="Times New Roman"/>
          <w:kern w:val="0"/>
          <w:lang w:eastAsia="pl-PL"/>
        </w:rPr>
        <w:t>ternetowej;</w:t>
      </w:r>
    </w:p>
    <w:p w:rsidR="002E25BB" w:rsidRPr="00064CA2" w:rsidRDefault="002E25BB" w:rsidP="00B538F8">
      <w:pPr>
        <w:widowControl/>
        <w:numPr>
          <w:ilvl w:val="0"/>
          <w:numId w:val="92"/>
        </w:numPr>
        <w:suppressAutoHyphens w:val="0"/>
        <w:autoSpaceDN/>
        <w:ind w:left="567" w:hanging="283"/>
        <w:jc w:val="both"/>
        <w:textAlignment w:val="auto"/>
        <w:rPr>
          <w:rFonts w:eastAsia="Times New Roman" w:cs="Times New Roman"/>
          <w:kern w:val="0"/>
          <w:lang w:eastAsia="pl-PL"/>
        </w:rPr>
      </w:pPr>
      <w:r w:rsidRPr="00064CA2">
        <w:rPr>
          <w:rFonts w:eastAsia="Times New Roman" w:cs="Times New Roman"/>
          <w:kern w:val="0"/>
          <w:lang w:eastAsia="pl-PL"/>
        </w:rPr>
        <w:lastRenderedPageBreak/>
        <w:t>Odwołanie w przypadkach innych niż określone w ppkt 1 i 2</w:t>
      </w:r>
      <w:r w:rsidR="00064CA2">
        <w:rPr>
          <w:rFonts w:eastAsia="Times New Roman" w:cs="Times New Roman"/>
          <w:kern w:val="0"/>
          <w:lang w:eastAsia="pl-PL"/>
        </w:rPr>
        <w:t xml:space="preserve"> powyżej wnosi się w terminie 5 </w:t>
      </w:r>
      <w:r w:rsidRPr="00064CA2">
        <w:rPr>
          <w:rFonts w:eastAsia="Times New Roman" w:cs="Times New Roman"/>
          <w:kern w:val="0"/>
          <w:lang w:eastAsia="pl-PL"/>
        </w:rPr>
        <w:t>dni od dnia, w którym powzięto lub przy zachowaniu należytej staranności można było powziąć wiadomość o okolicznościach stanowiących podstawę jego wniesienia.</w:t>
      </w:r>
    </w:p>
    <w:p w:rsidR="002E25BB" w:rsidRPr="00064CA2" w:rsidRDefault="007C4841" w:rsidP="00B538F8">
      <w:pPr>
        <w:pStyle w:val="Akapitzlist"/>
        <w:numPr>
          <w:ilvl w:val="1"/>
          <w:numId w:val="112"/>
        </w:numPr>
        <w:tabs>
          <w:tab w:val="left" w:pos="284"/>
          <w:tab w:val="left" w:pos="23046"/>
          <w:tab w:val="left" w:pos="23106"/>
          <w:tab w:val="left" w:pos="23496"/>
          <w:tab w:val="left" w:pos="23646"/>
          <w:tab w:val="left" w:pos="23796"/>
          <w:tab w:val="left" w:pos="23946"/>
          <w:tab w:val="left" w:pos="24096"/>
          <w:tab w:val="left" w:pos="24246"/>
          <w:tab w:val="left" w:pos="24396"/>
          <w:tab w:val="left" w:pos="24546"/>
          <w:tab w:val="left" w:pos="24696"/>
          <w:tab w:val="left" w:pos="24846"/>
          <w:tab w:val="left" w:pos="24996"/>
        </w:tabs>
        <w:autoSpaceDE w:val="0"/>
        <w:autoSpaceDN/>
        <w:ind w:left="567" w:hanging="567"/>
        <w:jc w:val="both"/>
        <w:textAlignment w:val="auto"/>
      </w:pPr>
      <w:r>
        <w:t xml:space="preserve">   </w:t>
      </w:r>
      <w:r w:rsidR="002E25BB" w:rsidRPr="00064CA2">
        <w:t>Na orzeczenie Krajowej Izby Odwoławczej oraz postanowienie Prezesa Izby, o którym mowa w art. 519 ust. 1 ustawy Pzp, stronom oraz uczestnikom postępowania odwoławczego przysługuje skarga do Sądu Okręgowego w Warszawie - sądu zamówień publicznych.</w:t>
      </w:r>
    </w:p>
    <w:p w:rsidR="006960D3" w:rsidRDefault="002E25BB" w:rsidP="007617F5">
      <w:pPr>
        <w:pStyle w:val="Standard"/>
        <w:numPr>
          <w:ilvl w:val="1"/>
          <w:numId w:val="112"/>
        </w:numPr>
        <w:jc w:val="both"/>
      </w:pPr>
      <w:r w:rsidRPr="00064CA2">
        <w:t>Skargę wnosi się za pośrednictwem Prezesa Krajowej Izby Odwoławczej, w terminie 14 dni od dnia doręczenia orzeczenia tej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6960D3" w:rsidRPr="00064CA2" w:rsidRDefault="006960D3" w:rsidP="007617F5">
      <w:pPr>
        <w:pStyle w:val="Standard"/>
        <w:jc w:val="both"/>
      </w:pPr>
    </w:p>
    <w:p w:rsidR="00763856" w:rsidRPr="00064CA2" w:rsidRDefault="008A4428" w:rsidP="00B538F8">
      <w:pPr>
        <w:pStyle w:val="Standard"/>
        <w:numPr>
          <w:ilvl w:val="0"/>
          <w:numId w:val="106"/>
        </w:numPr>
        <w:pBdr>
          <w:bottom w:val="single" w:sz="18" w:space="1" w:color="auto"/>
        </w:pBdr>
        <w:jc w:val="both"/>
        <w:rPr>
          <w:b/>
        </w:rPr>
      </w:pPr>
      <w:r>
        <w:rPr>
          <w:b/>
        </w:rPr>
        <w:t>Informacje o przetwarzaniu danych osobowych.</w:t>
      </w:r>
    </w:p>
    <w:p w:rsidR="00763856" w:rsidRPr="00064CA2" w:rsidRDefault="00763856" w:rsidP="007617F5">
      <w:pPr>
        <w:pStyle w:val="Standard"/>
        <w:jc w:val="both"/>
        <w:rPr>
          <w:b/>
          <w:sz w:val="10"/>
          <w:szCs w:val="14"/>
          <w:u w:val="single"/>
        </w:rPr>
      </w:pPr>
    </w:p>
    <w:p w:rsidR="00DF39B6" w:rsidRPr="00DF39B6" w:rsidRDefault="00DF39B6" w:rsidP="00DF39B6">
      <w:pPr>
        <w:spacing w:before="120" w:after="60"/>
        <w:jc w:val="both"/>
        <w:outlineLvl w:val="1"/>
        <w:rPr>
          <w:bCs/>
          <w:iCs/>
          <w:color w:val="000000"/>
        </w:rPr>
      </w:pPr>
      <w:r w:rsidRPr="00DF39B6">
        <w:rPr>
          <w:bCs/>
          <w:iCs/>
          <w:color w:val="000000"/>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DF39B6">
        <w:rPr>
          <w:bCs/>
          <w:iCs/>
          <w:color w:val="000000"/>
        </w:rPr>
        <w:t>Dz.Urz</w:t>
      </w:r>
      <w:proofErr w:type="spellEnd"/>
      <w:r w:rsidRPr="00DF39B6">
        <w:rPr>
          <w:bCs/>
          <w:iCs/>
          <w:color w:val="000000"/>
        </w:rPr>
        <w:t xml:space="preserve">. UE L 119 z 4 maja 2016 r.), dalej: RODO, tym samym dane osobowe podane przez Wykonawcę będą przetwarzane zgodnie z RODO oraz zgodnie z przepisami krajowymi. </w:t>
      </w:r>
    </w:p>
    <w:p w:rsidR="00DF39B6" w:rsidRPr="00DF39B6" w:rsidRDefault="00DF39B6" w:rsidP="00692893">
      <w:pPr>
        <w:pStyle w:val="Standard"/>
        <w:numPr>
          <w:ilvl w:val="0"/>
          <w:numId w:val="130"/>
        </w:numPr>
        <w:spacing w:after="120"/>
        <w:ind w:left="709" w:hanging="283"/>
        <w:rPr>
          <w:b/>
        </w:rPr>
      </w:pPr>
      <w:r w:rsidRPr="00DF39B6">
        <w:t xml:space="preserve">administratorem danych osobowych pozyskanych w związku z zawarciem i realizacją umowy, dalej dane osobowe, jest </w:t>
      </w:r>
      <w:r w:rsidRPr="00DF39B6">
        <w:rPr>
          <w:b/>
        </w:rPr>
        <w:t>Młodzieżowy Ośrodek Wychowawczy  z siedzibą w Kuźni</w:t>
      </w:r>
      <w:r w:rsidR="00DD2979">
        <w:rPr>
          <w:b/>
        </w:rPr>
        <w:t xml:space="preserve"> </w:t>
      </w:r>
      <w:r w:rsidRPr="00DF39B6">
        <w:rPr>
          <w:b/>
        </w:rPr>
        <w:t>Raciborskiej</w:t>
      </w:r>
      <w:r w:rsidR="00DD2979">
        <w:rPr>
          <w:b/>
        </w:rPr>
        <w:t xml:space="preserve"> </w:t>
      </w:r>
      <w:r w:rsidRPr="00DF39B6">
        <w:rPr>
          <w:b/>
        </w:rPr>
        <w:t>ul.</w:t>
      </w:r>
      <w:r w:rsidR="00692893">
        <w:rPr>
          <w:b/>
        </w:rPr>
        <w:t xml:space="preserve"> </w:t>
      </w:r>
      <w:r w:rsidR="00DD2979">
        <w:rPr>
          <w:b/>
        </w:rPr>
        <w:t>Klasztorna</w:t>
      </w:r>
      <w:r w:rsidR="00692893">
        <w:rPr>
          <w:b/>
        </w:rPr>
        <w:t xml:space="preserve"> </w:t>
      </w:r>
      <w:r w:rsidRPr="00DF39B6">
        <w:rPr>
          <w:b/>
        </w:rPr>
        <w:t>1,</w:t>
      </w:r>
      <w:r w:rsidR="00DD2979">
        <w:rPr>
          <w:b/>
        </w:rPr>
        <w:t xml:space="preserve"> </w:t>
      </w:r>
      <w:r w:rsidRPr="00DD2979">
        <w:rPr>
          <w:b/>
        </w:rPr>
        <w:t>adres</w:t>
      </w:r>
      <w:r w:rsidR="00DD2979">
        <w:rPr>
          <w:b/>
        </w:rPr>
        <w:t xml:space="preserve"> </w:t>
      </w:r>
      <w:r w:rsidR="00692893">
        <w:rPr>
          <w:b/>
        </w:rPr>
        <w:t>e-</w:t>
      </w:r>
      <w:r w:rsidRPr="00DD2979">
        <w:rPr>
          <w:b/>
        </w:rPr>
        <w:t>mail:</w:t>
      </w:r>
      <w:r w:rsidRPr="00DF39B6">
        <w:rPr>
          <w:b/>
        </w:rPr>
        <w:t xml:space="preserve"> </w:t>
      </w:r>
      <w:hyperlink r:id="rId21" w:history="1">
        <w:r w:rsidR="00DD2979" w:rsidRPr="00692893">
          <w:rPr>
            <w:rStyle w:val="Hipercze"/>
          </w:rPr>
          <w:t>sekretariat@mowkuzniaraciborska.pl</w:t>
        </w:r>
      </w:hyperlink>
      <w:r w:rsidRPr="00DF39B6">
        <w:rPr>
          <w:b/>
        </w:rPr>
        <w:t xml:space="preserve">  tel. 32 419 11 17</w:t>
      </w:r>
    </w:p>
    <w:p w:rsidR="00DF39B6" w:rsidRPr="00DF39B6" w:rsidRDefault="00DF39B6" w:rsidP="00DF39B6">
      <w:pPr>
        <w:pStyle w:val="Standard"/>
        <w:numPr>
          <w:ilvl w:val="0"/>
          <w:numId w:val="130"/>
        </w:numPr>
        <w:spacing w:after="120"/>
        <w:ind w:left="709" w:hanging="283"/>
      </w:pPr>
      <w:r w:rsidRPr="00DF39B6">
        <w:t xml:space="preserve">inspektorem ochrony danych osobowych jest Leszek Proszowski, kontakt: adres                    e-mail </w:t>
      </w:r>
      <w:hyperlink r:id="rId22" w:history="1">
        <w:r w:rsidRPr="00DF39B6">
          <w:rPr>
            <w:rStyle w:val="Hipercze"/>
          </w:rPr>
          <w:t>nowator@nowator.edu.pl</w:t>
        </w:r>
      </w:hyperlink>
      <w:r w:rsidR="002F387D">
        <w:t xml:space="preserve"> </w:t>
      </w:r>
    </w:p>
    <w:p w:rsidR="00DF39B6" w:rsidRPr="00DF39B6" w:rsidRDefault="00DF39B6" w:rsidP="00DD2979">
      <w:pPr>
        <w:pStyle w:val="Standard"/>
        <w:numPr>
          <w:ilvl w:val="0"/>
          <w:numId w:val="130"/>
        </w:numPr>
        <w:spacing w:after="120"/>
        <w:ind w:left="709" w:hanging="283"/>
        <w:jc w:val="both"/>
      </w:pPr>
      <w:r w:rsidRPr="00DF39B6">
        <w:t xml:space="preserve">dane osobowe przetwarzane będą na podstawie art. 6 ust. 1 lit. c RODO w celu związanym                z postępowaniem o udzielenie </w:t>
      </w:r>
      <w:proofErr w:type="spellStart"/>
      <w:r w:rsidRPr="00DF39B6">
        <w:t>zamówienia</w:t>
      </w:r>
      <w:proofErr w:type="spellEnd"/>
      <w:r w:rsidRPr="00DF39B6">
        <w:t xml:space="preserve"> publicznego pn. „</w:t>
      </w:r>
      <w:r w:rsidR="00DD2979">
        <w:t>Adaptacja istniejącego budynku na cele warsztatów szkolnych do nauki zawodu monter zabudowy i robót wykończeniowych w budownictwie w Młodzieżowym Ośrodku Wychowawczym w Kuźni Racibor</w:t>
      </w:r>
      <w:r w:rsidR="00DD2979" w:rsidRPr="009755F0">
        <w:t>skiej</w:t>
      </w:r>
      <w:r w:rsidRPr="009755F0">
        <w:t>” prowadzonym w t</w:t>
      </w:r>
      <w:r w:rsidR="009755F0">
        <w:t>rybie podstawowym bez przeprowadzania negocjacji.</w:t>
      </w:r>
    </w:p>
    <w:p w:rsidR="00DF39B6" w:rsidRPr="00DF39B6" w:rsidRDefault="00DF39B6" w:rsidP="00DF39B6">
      <w:pPr>
        <w:pStyle w:val="Standard"/>
        <w:numPr>
          <w:ilvl w:val="0"/>
          <w:numId w:val="130"/>
        </w:numPr>
        <w:spacing w:after="120"/>
        <w:ind w:left="709" w:hanging="283"/>
      </w:pPr>
      <w:r w:rsidRPr="00DF39B6">
        <w:t>dane osobowe przetwarzane  będą  na podstawie  </w:t>
      </w:r>
      <w:r w:rsidRPr="00DF39B6">
        <w:rPr>
          <w:color w:val="000000"/>
        </w:rPr>
        <w:t>art. 6 ust. 1 lit. b RODO w celu</w:t>
      </w:r>
      <w:r w:rsidRPr="00DF39B6">
        <w:t xml:space="preserve"> </w:t>
      </w:r>
      <w:r w:rsidRPr="00DF39B6">
        <w:rPr>
          <w:color w:val="000000"/>
        </w:rPr>
        <w:t>zawarcia z Panią/Panem umowy lub działań prowadzących do zawarcia takiej umowy</w:t>
      </w:r>
      <w:r w:rsidR="009755F0">
        <w:rPr>
          <w:color w:val="000000"/>
        </w:rPr>
        <w:t>.</w:t>
      </w:r>
    </w:p>
    <w:p w:rsidR="00DD2979" w:rsidRPr="00ED21D3" w:rsidRDefault="00DD2979" w:rsidP="00DD2979">
      <w:pPr>
        <w:widowControl/>
        <w:numPr>
          <w:ilvl w:val="0"/>
          <w:numId w:val="130"/>
        </w:numPr>
        <w:suppressAutoHyphens w:val="0"/>
        <w:autoSpaceDN/>
        <w:spacing w:before="120" w:after="60"/>
        <w:ind w:left="709" w:hanging="283"/>
        <w:jc w:val="both"/>
        <w:textAlignment w:val="auto"/>
        <w:outlineLvl w:val="1"/>
        <w:rPr>
          <w:bCs/>
          <w:iCs/>
          <w:color w:val="000000"/>
        </w:rPr>
      </w:pPr>
      <w:r w:rsidRPr="003D75ED">
        <w:rPr>
          <w:bCs/>
          <w:iCs/>
          <w:color w:val="000000"/>
        </w:rPr>
        <w:t xml:space="preserve">odbiorcami przekazanych przez Wykonawcę danych osobowych będą osoby lub podmioty, którym zostanie udostępniona dokumentacja postępowania w oparciu o art. 18 oraz art. 74 ust. 1 ustawy </w:t>
      </w:r>
      <w:proofErr w:type="spellStart"/>
      <w:r w:rsidRPr="003D75ED">
        <w:rPr>
          <w:bCs/>
          <w:iCs/>
          <w:color w:val="000000"/>
        </w:rPr>
        <w:t>Pzp</w:t>
      </w:r>
      <w:proofErr w:type="spellEnd"/>
      <w:r w:rsidRPr="003D75ED">
        <w:rPr>
          <w:bCs/>
          <w:iCs/>
          <w:color w:val="000000"/>
        </w:rPr>
        <w:t>;</w:t>
      </w:r>
    </w:p>
    <w:p w:rsidR="00DD2979" w:rsidRPr="003D75ED" w:rsidRDefault="00DD2979" w:rsidP="00DD2979">
      <w:pPr>
        <w:widowControl/>
        <w:numPr>
          <w:ilvl w:val="0"/>
          <w:numId w:val="130"/>
        </w:numPr>
        <w:suppressAutoHyphens w:val="0"/>
        <w:autoSpaceDN/>
        <w:spacing w:before="120" w:after="60"/>
        <w:ind w:left="709" w:hanging="283"/>
        <w:jc w:val="both"/>
        <w:textAlignment w:val="auto"/>
        <w:outlineLvl w:val="1"/>
        <w:rPr>
          <w:bCs/>
          <w:iCs/>
          <w:color w:val="000000"/>
        </w:rPr>
      </w:pPr>
      <w:r>
        <w:rPr>
          <w:bCs/>
          <w:iCs/>
          <w:color w:val="000000"/>
        </w:rPr>
        <w:t xml:space="preserve">dane osobowe </w:t>
      </w:r>
      <w:r w:rsidRPr="00302B31">
        <w:rPr>
          <w:bCs/>
          <w:iCs/>
          <w:color w:val="000000"/>
        </w:rPr>
        <w:t>Wykonawcy będą</w:t>
      </w:r>
      <w:r>
        <w:rPr>
          <w:bCs/>
          <w:iCs/>
          <w:color w:val="000000"/>
        </w:rPr>
        <w:t xml:space="preserve"> przechowywane , zgodnie z art. 78 </w:t>
      </w:r>
      <w:r w:rsidR="009755F0">
        <w:rPr>
          <w:bCs/>
          <w:iCs/>
          <w:color w:val="000000"/>
        </w:rPr>
        <w:t xml:space="preserve">ust.1 </w:t>
      </w:r>
      <w:r>
        <w:rPr>
          <w:bCs/>
          <w:iCs/>
          <w:color w:val="000000"/>
        </w:rPr>
        <w:t xml:space="preserve">ustawy </w:t>
      </w:r>
      <w:proofErr w:type="spellStart"/>
      <w:r>
        <w:rPr>
          <w:bCs/>
          <w:iCs/>
          <w:color w:val="000000"/>
        </w:rPr>
        <w:t>Pzp</w:t>
      </w:r>
      <w:proofErr w:type="spellEnd"/>
      <w:r>
        <w:rPr>
          <w:bCs/>
          <w:iCs/>
          <w:color w:val="000000"/>
        </w:rPr>
        <w:t xml:space="preserve">, przez okres 4 lat od dnia zakończenia postępowania o udzielenie </w:t>
      </w:r>
      <w:proofErr w:type="spellStart"/>
      <w:r>
        <w:rPr>
          <w:bCs/>
          <w:iCs/>
          <w:color w:val="000000"/>
        </w:rPr>
        <w:t>zamowienia</w:t>
      </w:r>
      <w:proofErr w:type="spellEnd"/>
      <w:r>
        <w:rPr>
          <w:bCs/>
          <w:iCs/>
          <w:color w:val="000000"/>
        </w:rPr>
        <w:t xml:space="preserve">, a jeżeli okres obowiązywania umowy w sprawie </w:t>
      </w:r>
      <w:proofErr w:type="spellStart"/>
      <w:r>
        <w:rPr>
          <w:bCs/>
          <w:iCs/>
          <w:color w:val="000000"/>
        </w:rPr>
        <w:t>zamówienia</w:t>
      </w:r>
      <w:proofErr w:type="spellEnd"/>
      <w:r>
        <w:rPr>
          <w:bCs/>
          <w:iCs/>
          <w:color w:val="000000"/>
        </w:rPr>
        <w:t xml:space="preserve"> publicznego.</w:t>
      </w:r>
    </w:p>
    <w:p w:rsidR="00DF39B6" w:rsidRPr="00DF39B6" w:rsidRDefault="00DF39B6" w:rsidP="00DF39B6">
      <w:pPr>
        <w:pStyle w:val="Standard"/>
        <w:numPr>
          <w:ilvl w:val="0"/>
          <w:numId w:val="130"/>
        </w:numPr>
        <w:spacing w:after="120"/>
        <w:ind w:left="709" w:hanging="283"/>
      </w:pPr>
      <w:r w:rsidRPr="00DF39B6">
        <w:t xml:space="preserve">obowiązek podania danych osobowych jest wymogiem ustawowym określonym w przepisach ustawy </w:t>
      </w:r>
      <w:proofErr w:type="spellStart"/>
      <w:r w:rsidRPr="00DF39B6">
        <w:t>Pzp</w:t>
      </w:r>
      <w:proofErr w:type="spellEnd"/>
      <w:r w:rsidRPr="00DF39B6">
        <w:t xml:space="preserve">, związanym z udziałem w postępowaniu o udzielenie </w:t>
      </w:r>
      <w:proofErr w:type="spellStart"/>
      <w:r w:rsidRPr="00DF39B6">
        <w:t>zamówienia</w:t>
      </w:r>
      <w:proofErr w:type="spellEnd"/>
      <w:r w:rsidRPr="00DF39B6">
        <w:t xml:space="preserve"> publicznego; konsekwencje niepodania określonych danych wynikają z ustawy </w:t>
      </w:r>
      <w:proofErr w:type="spellStart"/>
      <w:r w:rsidRPr="00DF39B6">
        <w:t>Pzp</w:t>
      </w:r>
      <w:proofErr w:type="spellEnd"/>
      <w:r w:rsidRPr="00DF39B6">
        <w:t xml:space="preserve">;  </w:t>
      </w:r>
    </w:p>
    <w:p w:rsidR="00DF39B6" w:rsidRPr="00DF39B6" w:rsidRDefault="00DF39B6" w:rsidP="00DF39B6">
      <w:pPr>
        <w:pStyle w:val="Standard"/>
        <w:numPr>
          <w:ilvl w:val="0"/>
          <w:numId w:val="130"/>
        </w:numPr>
        <w:spacing w:after="120"/>
        <w:ind w:left="709" w:hanging="283"/>
      </w:pPr>
      <w:r w:rsidRPr="00DF39B6">
        <w:t xml:space="preserve"> w odniesieniu do danych osobowych decyzje nie będą podejmowane w sposób zautomatyzowany, stosowanie do art. 22 RODO; </w:t>
      </w:r>
    </w:p>
    <w:p w:rsidR="00DF39B6" w:rsidRPr="00DF39B6" w:rsidRDefault="00DF39B6" w:rsidP="00DF39B6">
      <w:pPr>
        <w:pStyle w:val="Standard"/>
        <w:numPr>
          <w:ilvl w:val="0"/>
          <w:numId w:val="130"/>
        </w:numPr>
        <w:spacing w:after="120"/>
        <w:ind w:left="709" w:hanging="283"/>
      </w:pPr>
      <w:r w:rsidRPr="00DF39B6">
        <w:t xml:space="preserve">osoby, których dane osobowe zostały pozyskane posiadają:                                               </w:t>
      </w:r>
    </w:p>
    <w:p w:rsidR="00DF39B6" w:rsidRPr="00DF39B6" w:rsidRDefault="00DF39B6" w:rsidP="00DF39B6">
      <w:pPr>
        <w:pStyle w:val="Standard"/>
        <w:numPr>
          <w:ilvl w:val="0"/>
          <w:numId w:val="131"/>
        </w:numPr>
        <w:suppressAutoHyphens w:val="0"/>
        <w:autoSpaceDE w:val="0"/>
        <w:adjustRightInd w:val="0"/>
        <w:spacing w:after="120"/>
        <w:ind w:left="993" w:hanging="284"/>
        <w:textAlignment w:val="auto"/>
      </w:pPr>
      <w:r w:rsidRPr="00DF39B6">
        <w:t>na podstawie art. 15 RODO prawo dostępu do danych osobowych ich dotyczących;</w:t>
      </w:r>
    </w:p>
    <w:p w:rsidR="00DF39B6" w:rsidRPr="00DF39B6" w:rsidRDefault="00DF39B6" w:rsidP="00DF39B6">
      <w:pPr>
        <w:pStyle w:val="Standard"/>
        <w:numPr>
          <w:ilvl w:val="0"/>
          <w:numId w:val="131"/>
        </w:numPr>
        <w:suppressAutoHyphens w:val="0"/>
        <w:autoSpaceDE w:val="0"/>
        <w:adjustRightInd w:val="0"/>
        <w:spacing w:after="120"/>
        <w:ind w:left="993" w:hanging="284"/>
        <w:textAlignment w:val="auto"/>
      </w:pPr>
      <w:r w:rsidRPr="00DF39B6">
        <w:lastRenderedPageBreak/>
        <w:t>na podstawie art. 16 RODO prawo do sprostowania danych osobowych;</w:t>
      </w:r>
    </w:p>
    <w:p w:rsidR="00DF39B6" w:rsidRPr="00DF39B6" w:rsidRDefault="00DF39B6" w:rsidP="00DF39B6">
      <w:pPr>
        <w:pStyle w:val="Standard"/>
        <w:numPr>
          <w:ilvl w:val="0"/>
          <w:numId w:val="131"/>
        </w:numPr>
        <w:suppressAutoHyphens w:val="0"/>
        <w:autoSpaceDE w:val="0"/>
        <w:adjustRightInd w:val="0"/>
        <w:spacing w:after="120"/>
        <w:ind w:left="993" w:hanging="284"/>
        <w:textAlignment w:val="auto"/>
      </w:pPr>
      <w:r w:rsidRPr="00DF39B6">
        <w:t>na podstawie art. 18 RODO prawo żądania od administratora ograniczenia przetwarz</w:t>
      </w:r>
      <w:r w:rsidRPr="00DF39B6">
        <w:t>a</w:t>
      </w:r>
      <w:r w:rsidRPr="00DF39B6">
        <w:t xml:space="preserve">nia danych osobowych z zastrzeżeniem przypadków, o których mowa w art. 18 ust. 2 RODO;  </w:t>
      </w:r>
    </w:p>
    <w:p w:rsidR="00DF39B6" w:rsidRPr="00DF39B6" w:rsidRDefault="00DF39B6" w:rsidP="00DF39B6">
      <w:pPr>
        <w:pStyle w:val="Standard"/>
        <w:numPr>
          <w:ilvl w:val="0"/>
          <w:numId w:val="131"/>
        </w:numPr>
        <w:suppressAutoHyphens w:val="0"/>
        <w:autoSpaceDE w:val="0"/>
        <w:adjustRightInd w:val="0"/>
        <w:spacing w:after="120"/>
        <w:ind w:left="993" w:hanging="284"/>
        <w:textAlignment w:val="auto"/>
      </w:pPr>
      <w:r w:rsidRPr="00DF39B6">
        <w:t xml:space="preserve">prawo do wniesienia skargi do Prezesa Urzędu Ochrony Danych Osobowych, gdy </w:t>
      </w:r>
      <w:r w:rsidR="009755F0">
        <w:t xml:space="preserve">     </w:t>
      </w:r>
      <w:r w:rsidRPr="00DF39B6">
        <w:t xml:space="preserve">uznają, że przetwarzanie danych osobowych ich dotyczących narusza przepisy RODO; </w:t>
      </w:r>
    </w:p>
    <w:p w:rsidR="00DF39B6" w:rsidRPr="00DF39B6" w:rsidRDefault="00DF39B6" w:rsidP="00DF39B6">
      <w:pPr>
        <w:pStyle w:val="Standard"/>
        <w:numPr>
          <w:ilvl w:val="0"/>
          <w:numId w:val="130"/>
        </w:numPr>
        <w:spacing w:after="120"/>
        <w:ind w:left="709" w:hanging="283"/>
      </w:pPr>
      <w:r w:rsidRPr="00DF39B6">
        <w:t>nie przysługuje:</w:t>
      </w:r>
    </w:p>
    <w:p w:rsidR="00DF39B6" w:rsidRPr="00DF39B6" w:rsidRDefault="00DF39B6" w:rsidP="00DF39B6">
      <w:pPr>
        <w:pStyle w:val="Standard"/>
        <w:numPr>
          <w:ilvl w:val="0"/>
          <w:numId w:val="132"/>
        </w:numPr>
        <w:suppressAutoHyphens w:val="0"/>
        <w:autoSpaceDE w:val="0"/>
        <w:adjustRightInd w:val="0"/>
        <w:spacing w:after="120"/>
        <w:ind w:left="993" w:hanging="284"/>
        <w:textAlignment w:val="auto"/>
      </w:pPr>
      <w:r w:rsidRPr="00DF39B6">
        <w:t>w związku z art. 17 ust. 3 lit. b, d lub e RODO prawo do usunięcia danych osobowych;</w:t>
      </w:r>
    </w:p>
    <w:p w:rsidR="00DF39B6" w:rsidRPr="00DF39B6" w:rsidRDefault="00DF39B6" w:rsidP="00DF39B6">
      <w:pPr>
        <w:pStyle w:val="Standard"/>
        <w:numPr>
          <w:ilvl w:val="0"/>
          <w:numId w:val="132"/>
        </w:numPr>
        <w:suppressAutoHyphens w:val="0"/>
        <w:autoSpaceDE w:val="0"/>
        <w:adjustRightInd w:val="0"/>
        <w:spacing w:after="120"/>
        <w:ind w:left="993" w:hanging="284"/>
        <w:textAlignment w:val="auto"/>
      </w:pPr>
      <w:r w:rsidRPr="00DF39B6">
        <w:t>prawo do przenoszenia danych osobowych, o którym mowa w art. 20 RODO;</w:t>
      </w:r>
    </w:p>
    <w:p w:rsidR="00DF39B6" w:rsidRPr="00DF39B6" w:rsidRDefault="00DF39B6" w:rsidP="00DF39B6">
      <w:pPr>
        <w:pStyle w:val="Standard"/>
        <w:numPr>
          <w:ilvl w:val="0"/>
          <w:numId w:val="132"/>
        </w:numPr>
        <w:suppressAutoHyphens w:val="0"/>
        <w:autoSpaceDE w:val="0"/>
        <w:adjustRightInd w:val="0"/>
        <w:spacing w:after="120"/>
        <w:ind w:left="993" w:hanging="284"/>
        <w:textAlignment w:val="auto"/>
      </w:pPr>
      <w:r w:rsidRPr="00DF39B6">
        <w:t>na podstawie art. 21 RODO prawo sprzeciwu, wobec przetwarzania danych osobowych, gdyż podstawą prawną przetwarzania danych osobowych jest art. 6 ust.</w:t>
      </w:r>
      <w:r w:rsidRPr="00DF39B6">
        <w:rPr>
          <w:color w:val="FF0000"/>
        </w:rPr>
        <w:t xml:space="preserve"> </w:t>
      </w:r>
      <w:r w:rsidRPr="00DF39B6">
        <w:t>1 lit. c RODO.</w:t>
      </w:r>
    </w:p>
    <w:p w:rsidR="00DF39B6" w:rsidRPr="00DF39B6" w:rsidRDefault="00DF39B6" w:rsidP="00A959B5">
      <w:pPr>
        <w:spacing w:before="120" w:after="60"/>
        <w:ind w:left="426" w:hanging="426"/>
        <w:jc w:val="both"/>
        <w:outlineLvl w:val="1"/>
        <w:rPr>
          <w:rFonts w:cs="Times New Roman"/>
          <w:bCs/>
          <w:iCs/>
          <w:color w:val="000000"/>
        </w:rPr>
      </w:pPr>
    </w:p>
    <w:p w:rsidR="00DF39B6" w:rsidRDefault="00DF39B6" w:rsidP="00A959B5">
      <w:pPr>
        <w:spacing w:before="120" w:after="60"/>
        <w:ind w:left="426" w:hanging="426"/>
        <w:jc w:val="both"/>
        <w:outlineLvl w:val="1"/>
        <w:rPr>
          <w:bCs/>
          <w:iCs/>
          <w:color w:val="000000"/>
        </w:rPr>
      </w:pPr>
    </w:p>
    <w:p w:rsidR="009755F0" w:rsidRPr="00A959B5" w:rsidRDefault="009755F0" w:rsidP="007617F5">
      <w:pPr>
        <w:pStyle w:val="Akapitzlist"/>
        <w:widowControl/>
        <w:suppressAutoHyphens w:val="0"/>
        <w:autoSpaceDN/>
        <w:spacing w:after="150"/>
        <w:contextualSpacing/>
        <w:jc w:val="both"/>
        <w:textAlignment w:val="auto"/>
      </w:pPr>
    </w:p>
    <w:p w:rsidR="00535C07" w:rsidRDefault="00535C07" w:rsidP="007617F5">
      <w:pPr>
        <w:pStyle w:val="Akapitzlist"/>
        <w:widowControl/>
        <w:suppressAutoHyphens w:val="0"/>
        <w:autoSpaceDN/>
        <w:spacing w:after="150"/>
        <w:contextualSpacing/>
        <w:jc w:val="both"/>
        <w:textAlignment w:val="auto"/>
        <w:rPr>
          <w:i/>
        </w:rPr>
      </w:pPr>
    </w:p>
    <w:p w:rsidR="00FD1234" w:rsidRDefault="00FD1234" w:rsidP="007617F5">
      <w:pPr>
        <w:pStyle w:val="Akapitzlist"/>
        <w:widowControl/>
        <w:suppressAutoHyphens w:val="0"/>
        <w:autoSpaceDN/>
        <w:spacing w:after="150"/>
        <w:contextualSpacing/>
        <w:jc w:val="both"/>
        <w:textAlignment w:val="auto"/>
        <w:rPr>
          <w:i/>
        </w:rPr>
      </w:pPr>
    </w:p>
    <w:p w:rsidR="00D86734" w:rsidRPr="005A1CA6" w:rsidRDefault="00D86734" w:rsidP="007617F5">
      <w:pPr>
        <w:pStyle w:val="Akapitzlist"/>
        <w:widowControl/>
        <w:suppressAutoHyphens w:val="0"/>
        <w:autoSpaceDN/>
        <w:spacing w:after="150"/>
        <w:contextualSpacing/>
        <w:jc w:val="both"/>
        <w:textAlignment w:val="auto"/>
        <w:rPr>
          <w:i/>
        </w:rPr>
      </w:pPr>
    </w:p>
    <w:p w:rsidR="00763856" w:rsidRPr="00CB4169" w:rsidRDefault="00763856" w:rsidP="007617F5">
      <w:pPr>
        <w:pStyle w:val="Standard"/>
        <w:jc w:val="both"/>
        <w:rPr>
          <w:rFonts w:cs="Arial"/>
          <w:u w:val="single"/>
        </w:rPr>
      </w:pPr>
      <w:r w:rsidRPr="00CB4169">
        <w:rPr>
          <w:rFonts w:cs="Arial"/>
          <w:u w:val="single"/>
        </w:rPr>
        <w:t>Załączniki:</w:t>
      </w:r>
    </w:p>
    <w:p w:rsidR="00763856" w:rsidRPr="00CB4169" w:rsidRDefault="00763856" w:rsidP="007617F5">
      <w:pPr>
        <w:pStyle w:val="Standard"/>
        <w:jc w:val="both"/>
        <w:rPr>
          <w:rFonts w:cs="Arial"/>
        </w:rPr>
      </w:pPr>
      <w:r w:rsidRPr="00CB4169">
        <w:rPr>
          <w:rFonts w:cs="Arial"/>
        </w:rPr>
        <w:t>Nr 1 – formularz ofertowy</w:t>
      </w:r>
    </w:p>
    <w:p w:rsidR="00763856" w:rsidRPr="00CB4169" w:rsidRDefault="00763856" w:rsidP="007617F5">
      <w:pPr>
        <w:pStyle w:val="Standard"/>
        <w:jc w:val="both"/>
        <w:rPr>
          <w:rFonts w:cs="Arial"/>
        </w:rPr>
      </w:pPr>
      <w:r w:rsidRPr="00CB4169">
        <w:rPr>
          <w:rFonts w:cs="Arial"/>
        </w:rPr>
        <w:t>Nr 2 – oświadczenie</w:t>
      </w:r>
      <w:r w:rsidR="004A578B" w:rsidRPr="00CB4169">
        <w:rPr>
          <w:rFonts w:cs="Arial"/>
        </w:rPr>
        <w:t xml:space="preserve"> </w:t>
      </w:r>
      <w:r w:rsidR="004A578B" w:rsidRPr="00CB4169">
        <w:rPr>
          <w:rFonts w:cs="Arial"/>
          <w:sz w:val="20"/>
        </w:rPr>
        <w:t>(składane wraz z formularzem oferty)</w:t>
      </w:r>
    </w:p>
    <w:p w:rsidR="00763856" w:rsidRPr="00CB4169" w:rsidRDefault="00763856" w:rsidP="007617F5">
      <w:pPr>
        <w:pStyle w:val="Standard"/>
        <w:jc w:val="both"/>
        <w:rPr>
          <w:rFonts w:cs="Arial"/>
        </w:rPr>
      </w:pPr>
      <w:r w:rsidRPr="00CB4169">
        <w:rPr>
          <w:rFonts w:cs="Arial"/>
        </w:rPr>
        <w:t>Nr 3 – wykaz osób</w:t>
      </w:r>
      <w:r w:rsidR="00981DAC" w:rsidRPr="00CB4169">
        <w:rPr>
          <w:rFonts w:cs="Arial"/>
        </w:rPr>
        <w:t xml:space="preserve"> </w:t>
      </w:r>
      <w:r w:rsidR="00981DAC" w:rsidRPr="00CB4169">
        <w:rPr>
          <w:rFonts w:cs="Arial"/>
          <w:sz w:val="20"/>
        </w:rPr>
        <w:t>(składane na wezwanie)</w:t>
      </w:r>
    </w:p>
    <w:p w:rsidR="00763856" w:rsidRPr="00CB4169" w:rsidRDefault="00763856" w:rsidP="007617F5">
      <w:pPr>
        <w:pStyle w:val="Standard"/>
        <w:jc w:val="both"/>
        <w:rPr>
          <w:rFonts w:cs="Arial"/>
        </w:rPr>
      </w:pPr>
      <w:r w:rsidRPr="00CB4169">
        <w:rPr>
          <w:rFonts w:cs="Arial"/>
        </w:rPr>
        <w:t>Nr 4 - wykaz robót budowlanych</w:t>
      </w:r>
      <w:r w:rsidR="00981DAC" w:rsidRPr="00CB4169">
        <w:rPr>
          <w:rFonts w:cs="Arial"/>
        </w:rPr>
        <w:t xml:space="preserve"> </w:t>
      </w:r>
      <w:r w:rsidR="00981DAC" w:rsidRPr="00CB4169">
        <w:rPr>
          <w:rFonts w:cs="Arial"/>
          <w:sz w:val="20"/>
        </w:rPr>
        <w:t>(składane na wezwanie)</w:t>
      </w:r>
    </w:p>
    <w:p w:rsidR="00763856" w:rsidRPr="00CB4169" w:rsidRDefault="00763856" w:rsidP="007617F5">
      <w:pPr>
        <w:pStyle w:val="Standard"/>
        <w:jc w:val="both"/>
        <w:rPr>
          <w:rFonts w:cs="Arial"/>
        </w:rPr>
      </w:pPr>
      <w:r w:rsidRPr="00CB4169">
        <w:rPr>
          <w:rFonts w:cs="Arial"/>
        </w:rPr>
        <w:t>Nr 5 – oświadczenie o przynależności do grupy kapitałowej</w:t>
      </w:r>
      <w:r w:rsidR="00981DAC" w:rsidRPr="00CB4169">
        <w:rPr>
          <w:rFonts w:cs="Arial"/>
        </w:rPr>
        <w:t xml:space="preserve"> </w:t>
      </w:r>
      <w:r w:rsidR="00981DAC" w:rsidRPr="00CB4169">
        <w:rPr>
          <w:rFonts w:cs="Arial"/>
          <w:sz w:val="20"/>
        </w:rPr>
        <w:t>(składane na wezwanie)</w:t>
      </w:r>
    </w:p>
    <w:p w:rsidR="00763856" w:rsidRPr="00CB4169" w:rsidRDefault="00763856" w:rsidP="007617F5">
      <w:pPr>
        <w:pStyle w:val="Standard"/>
        <w:jc w:val="both"/>
        <w:rPr>
          <w:rFonts w:cs="Arial"/>
        </w:rPr>
      </w:pPr>
      <w:r w:rsidRPr="00CB4169">
        <w:rPr>
          <w:rFonts w:cs="Arial"/>
        </w:rPr>
        <w:t>Nr 6 – oświadczenie wykluczenia</w:t>
      </w:r>
      <w:r w:rsidR="004A578B" w:rsidRPr="00CB4169">
        <w:rPr>
          <w:rFonts w:cs="Arial"/>
        </w:rPr>
        <w:t xml:space="preserve"> </w:t>
      </w:r>
      <w:r w:rsidR="004A578B" w:rsidRPr="00CB4169">
        <w:rPr>
          <w:rFonts w:cs="Arial"/>
          <w:sz w:val="20"/>
        </w:rPr>
        <w:t>(składane wraz z formularzem oferty)</w:t>
      </w:r>
    </w:p>
    <w:p w:rsidR="00763856" w:rsidRPr="00CB4169" w:rsidRDefault="00763856" w:rsidP="007617F5">
      <w:pPr>
        <w:pStyle w:val="Standard"/>
        <w:jc w:val="both"/>
        <w:rPr>
          <w:rFonts w:cs="Arial"/>
        </w:rPr>
      </w:pPr>
      <w:r w:rsidRPr="00CB4169">
        <w:rPr>
          <w:rFonts w:cs="Arial"/>
        </w:rPr>
        <w:t xml:space="preserve">Nr 7 – </w:t>
      </w:r>
      <w:r w:rsidR="00CF2990" w:rsidRPr="00CB4169">
        <w:rPr>
          <w:rFonts w:cs="Arial"/>
        </w:rPr>
        <w:t>projektowane</w:t>
      </w:r>
      <w:r w:rsidR="00981DAC" w:rsidRPr="00CB4169">
        <w:rPr>
          <w:rFonts w:cs="Arial"/>
        </w:rPr>
        <w:t xml:space="preserve"> postanowienia umowy</w:t>
      </w:r>
    </w:p>
    <w:p w:rsidR="00763856" w:rsidRPr="00CB4169" w:rsidRDefault="00763856" w:rsidP="007617F5">
      <w:pPr>
        <w:pStyle w:val="Standard"/>
        <w:jc w:val="both"/>
        <w:rPr>
          <w:rFonts w:cs="Arial"/>
        </w:rPr>
      </w:pPr>
      <w:r w:rsidRPr="00CB4169">
        <w:rPr>
          <w:rFonts w:cs="Arial"/>
        </w:rPr>
        <w:t>Nr 8 – dokumentacja projektowa</w:t>
      </w:r>
    </w:p>
    <w:p w:rsidR="00763856" w:rsidRPr="00CB4169" w:rsidRDefault="00763856" w:rsidP="007617F5">
      <w:pPr>
        <w:pStyle w:val="Standard"/>
        <w:jc w:val="both"/>
        <w:rPr>
          <w:rFonts w:cs="Arial"/>
        </w:rPr>
      </w:pPr>
      <w:r w:rsidRPr="00CB4169">
        <w:rPr>
          <w:rFonts w:cs="Arial"/>
        </w:rPr>
        <w:t>Nr 9 - specyfikacja techniczna wykonania i odbioru robót budowlanych</w:t>
      </w:r>
    </w:p>
    <w:p w:rsidR="00763856" w:rsidRPr="00CB4169" w:rsidRDefault="00763856" w:rsidP="007617F5">
      <w:pPr>
        <w:pStyle w:val="Standard"/>
        <w:jc w:val="both"/>
        <w:rPr>
          <w:rFonts w:cs="Arial"/>
        </w:rPr>
      </w:pPr>
      <w:r w:rsidRPr="00CB4169">
        <w:rPr>
          <w:rFonts w:cs="Arial"/>
        </w:rPr>
        <w:t>Nr 10 - przedmiar</w:t>
      </w:r>
    </w:p>
    <w:p w:rsidR="00763856" w:rsidRPr="00CB4169" w:rsidRDefault="00763856" w:rsidP="007617F5">
      <w:pPr>
        <w:pStyle w:val="Standard"/>
        <w:jc w:val="both"/>
        <w:rPr>
          <w:rFonts w:cs="Arial"/>
          <w:sz w:val="20"/>
        </w:rPr>
      </w:pPr>
      <w:r w:rsidRPr="00CB4169">
        <w:rPr>
          <w:rFonts w:cs="Arial"/>
        </w:rPr>
        <w:t xml:space="preserve">Nr 11- zobowiązanie </w:t>
      </w:r>
      <w:r w:rsidR="00B34BCC" w:rsidRPr="00CB4169">
        <w:rPr>
          <w:rFonts w:cs="Arial"/>
        </w:rPr>
        <w:t>podmiotu, (jeżeli</w:t>
      </w:r>
      <w:r w:rsidR="004A578B" w:rsidRPr="00CB4169">
        <w:rPr>
          <w:rFonts w:cs="Arial"/>
          <w:sz w:val="20"/>
        </w:rPr>
        <w:t xml:space="preserve"> dotyczy)</w:t>
      </w:r>
    </w:p>
    <w:p w:rsidR="00763856" w:rsidRPr="00CB4169" w:rsidRDefault="00763856" w:rsidP="00763856">
      <w:pPr>
        <w:pStyle w:val="Standard"/>
        <w:jc w:val="both"/>
        <w:rPr>
          <w:rFonts w:cs="Arial"/>
        </w:rPr>
      </w:pPr>
    </w:p>
    <w:p w:rsidR="00763856" w:rsidRDefault="00763856" w:rsidP="00763856">
      <w:pPr>
        <w:pStyle w:val="Standard"/>
        <w:jc w:val="both"/>
        <w:rPr>
          <w:rFonts w:cs="Arial"/>
        </w:rPr>
      </w:pPr>
    </w:p>
    <w:p w:rsidR="00763856" w:rsidRDefault="00763856" w:rsidP="00763856">
      <w:pPr>
        <w:pStyle w:val="Standard"/>
        <w:jc w:val="both"/>
        <w:rPr>
          <w:rFonts w:cs="Arial"/>
        </w:rPr>
      </w:pPr>
    </w:p>
    <w:p w:rsidR="000849A2" w:rsidRPr="00763856" w:rsidRDefault="0020385E" w:rsidP="00763856">
      <w:r>
        <w:t xml:space="preserve"> </w:t>
      </w:r>
    </w:p>
    <w:sectPr w:rsidR="000849A2" w:rsidRPr="00763856" w:rsidSect="00806109">
      <w:footerReference w:type="default" r:id="rId23"/>
      <w:footerReference w:type="first" r:id="rId24"/>
      <w:pgSz w:w="11906" w:h="16838"/>
      <w:pgMar w:top="1417" w:right="991"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59A" w:rsidRDefault="00CA759A" w:rsidP="00763856">
      <w:r>
        <w:separator/>
      </w:r>
    </w:p>
  </w:endnote>
  <w:endnote w:type="continuationSeparator" w:id="0">
    <w:p w:rsidR="00CA759A" w:rsidRDefault="00CA759A" w:rsidP="0076385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raditional Arabic">
    <w:altName w:val="Times New Roman"/>
    <w:charset w:val="B2"/>
    <w:family w:val="roman"/>
    <w:pitch w:val="variable"/>
    <w:sig w:usb0="00000000" w:usb1="8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00"/>
    <w:family w:val="roman"/>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877288219"/>
      <w:docPartObj>
        <w:docPartGallery w:val="Page Numbers (Bottom of Page)"/>
        <w:docPartUnique/>
      </w:docPartObj>
    </w:sdtPr>
    <w:sdtEndPr>
      <w:rPr>
        <w:rFonts w:ascii="Times New Roman" w:hAnsi="Times New Roman"/>
        <w:sz w:val="24"/>
        <w:szCs w:val="24"/>
      </w:rPr>
    </w:sdtEndPr>
    <w:sdtContent>
      <w:p w:rsidR="004A64ED" w:rsidRDefault="004A64ED">
        <w:pPr>
          <w:pStyle w:val="Stopka"/>
          <w:jc w:val="right"/>
          <w:rPr>
            <w:rFonts w:asciiTheme="majorHAnsi" w:hAnsiTheme="majorHAnsi"/>
            <w:sz w:val="28"/>
            <w:szCs w:val="28"/>
          </w:rPr>
        </w:pPr>
        <w:r w:rsidRPr="007C4841">
          <w:rPr>
            <w:rFonts w:cs="Times New Roman"/>
            <w:sz w:val="22"/>
            <w:szCs w:val="22"/>
          </w:rPr>
          <w:t xml:space="preserve">str. </w:t>
        </w:r>
        <w:r w:rsidR="00E92572" w:rsidRPr="007C4841">
          <w:rPr>
            <w:rFonts w:cs="Times New Roman"/>
            <w:sz w:val="22"/>
            <w:szCs w:val="22"/>
          </w:rPr>
          <w:fldChar w:fldCharType="begin"/>
        </w:r>
        <w:r w:rsidRPr="007C4841">
          <w:rPr>
            <w:rFonts w:cs="Times New Roman"/>
            <w:sz w:val="22"/>
            <w:szCs w:val="22"/>
          </w:rPr>
          <w:instrText xml:space="preserve"> PAGE    \* MERGEFORMAT </w:instrText>
        </w:r>
        <w:r w:rsidR="00E92572" w:rsidRPr="007C4841">
          <w:rPr>
            <w:rFonts w:cs="Times New Roman"/>
            <w:sz w:val="22"/>
            <w:szCs w:val="22"/>
          </w:rPr>
          <w:fldChar w:fldCharType="separate"/>
        </w:r>
        <w:r w:rsidR="000A5B3D">
          <w:rPr>
            <w:rFonts w:cs="Times New Roman"/>
            <w:noProof/>
            <w:sz w:val="22"/>
            <w:szCs w:val="22"/>
          </w:rPr>
          <w:t>2</w:t>
        </w:r>
        <w:r w:rsidR="00E92572" w:rsidRPr="007C4841">
          <w:rPr>
            <w:rFonts w:cs="Times New Roman"/>
            <w:sz w:val="22"/>
            <w:szCs w:val="22"/>
          </w:rPr>
          <w:fldChar w:fldCharType="end"/>
        </w:r>
      </w:p>
    </w:sdtContent>
  </w:sdt>
  <w:p w:rsidR="004A64ED" w:rsidRDefault="004A64E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ED" w:rsidRDefault="004A64ED" w:rsidP="00806109">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59A" w:rsidRDefault="00CA759A" w:rsidP="00763856">
      <w:r>
        <w:separator/>
      </w:r>
    </w:p>
  </w:footnote>
  <w:footnote w:type="continuationSeparator" w:id="0">
    <w:p w:rsidR="00CA759A" w:rsidRDefault="00CA759A" w:rsidP="007638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lowerLetter"/>
      <w:lvlText w:val="%1)"/>
      <w:lvlJc w:val="left"/>
      <w:pPr>
        <w:tabs>
          <w:tab w:val="num" w:pos="0"/>
        </w:tabs>
        <w:ind w:left="1790" w:hanging="360"/>
      </w:pPr>
      <w:rPr>
        <w:rFonts w:ascii="Arial" w:eastAsia="Times New Roman" w:hAnsi="Arial" w:cs="Arial"/>
        <w:bCs/>
        <w:sz w:val="22"/>
        <w:szCs w:val="22"/>
      </w:rPr>
    </w:lvl>
  </w:abstractNum>
  <w:abstractNum w:abstractNumId="1">
    <w:nsid w:val="00000011"/>
    <w:multiLevelType w:val="multilevel"/>
    <w:tmpl w:val="00000011"/>
    <w:name w:val="WW8Num24"/>
    <w:lvl w:ilvl="0">
      <w:start w:val="1"/>
      <w:numFmt w:val="decimal"/>
      <w:lvlText w:val="%1."/>
      <w:lvlJc w:val="left"/>
      <w:pPr>
        <w:tabs>
          <w:tab w:val="num" w:pos="800"/>
        </w:tabs>
        <w:ind w:left="800" w:hanging="360"/>
      </w:pPr>
      <w:rPr>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3"/>
    <w:multiLevelType w:val="multilevel"/>
    <w:tmpl w:val="F45C05E6"/>
    <w:lvl w:ilvl="0">
      <w:start w:val="1"/>
      <w:numFmt w:val="lowerLetter"/>
      <w:lvlText w:val="%1)"/>
      <w:lvlJc w:val="left"/>
      <w:pPr>
        <w:tabs>
          <w:tab w:val="num" w:pos="0"/>
        </w:tabs>
        <w:ind w:left="1440" w:hanging="360"/>
      </w:pPr>
      <w:rPr>
        <w:rFonts w:ascii="Arial" w:hAnsi="Arial" w:cs="Arial" w:hint="default"/>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lowerLetter"/>
      <w:lvlText w:val="%4)"/>
      <w:lvlJc w:val="left"/>
      <w:pPr>
        <w:tabs>
          <w:tab w:val="num" w:pos="-3098"/>
        </w:tabs>
        <w:ind w:left="502" w:hanging="360"/>
      </w:pPr>
      <w:rPr>
        <w:rFonts w:ascii="Times New Roman" w:eastAsia="SimSun" w:hAnsi="Times New Roman" w:cs="Arial"/>
        <w:sz w:val="22"/>
        <w:szCs w:val="22"/>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rPr>
        <w:rFonts w:ascii="Arial" w:hAnsi="Arial" w:cs="Arial" w:hint="default"/>
        <w:sz w:val="22"/>
        <w:szCs w:val="22"/>
      </w:r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0000001D"/>
    <w:multiLevelType w:val="singleLevel"/>
    <w:tmpl w:val="AF7A4B52"/>
    <w:name w:val="WW8Num38"/>
    <w:lvl w:ilvl="0">
      <w:start w:val="1"/>
      <w:numFmt w:val="decimal"/>
      <w:lvlText w:val="%1)"/>
      <w:lvlJc w:val="left"/>
      <w:pPr>
        <w:tabs>
          <w:tab w:val="num" w:pos="0"/>
        </w:tabs>
        <w:ind w:left="1790" w:hanging="360"/>
      </w:pPr>
      <w:rPr>
        <w:rFonts w:ascii="Times New Roman" w:eastAsia="Times New Roman" w:hAnsi="Times New Roman" w:cs="Times New Roman"/>
        <w:b w:val="0"/>
        <w:color w:val="auto"/>
        <w:sz w:val="22"/>
        <w:szCs w:val="22"/>
      </w:rPr>
    </w:lvl>
  </w:abstractNum>
  <w:abstractNum w:abstractNumId="4">
    <w:nsid w:val="0051400D"/>
    <w:multiLevelType w:val="hybridMultilevel"/>
    <w:tmpl w:val="B0645F26"/>
    <w:lvl w:ilvl="0" w:tplc="CC6E1D3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06F4399"/>
    <w:multiLevelType w:val="hybridMultilevel"/>
    <w:tmpl w:val="3000E4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0D6FC2"/>
    <w:multiLevelType w:val="hybridMultilevel"/>
    <w:tmpl w:val="9B8E02A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5F2FB2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480DAD4">
      <w:start w:val="1"/>
      <w:numFmt w:val="lowerLetter"/>
      <w:lvlText w:val="%7)"/>
      <w:lvlJc w:val="left"/>
      <w:pPr>
        <w:ind w:left="360" w:hanging="360"/>
      </w:pPr>
      <w:rPr>
        <w:rFonts w:ascii="Times New Roman" w:eastAsia="SimSun" w:hAnsi="Times New Roman" w:cs="Mang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235951"/>
    <w:multiLevelType w:val="hybridMultilevel"/>
    <w:tmpl w:val="A6E0535A"/>
    <w:lvl w:ilvl="0" w:tplc="D5328C68">
      <w:start w:val="8"/>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8">
    <w:nsid w:val="01B814DD"/>
    <w:multiLevelType w:val="multilevel"/>
    <w:tmpl w:val="44BE9952"/>
    <w:styleLink w:val="WWNum42"/>
    <w:lvl w:ilvl="0">
      <w:start w:val="1"/>
      <w:numFmt w:val="decimal"/>
      <w:lvlText w:val="15.%1."/>
      <w:lvlJc w:val="left"/>
      <w:pPr>
        <w:ind w:left="510" w:hanging="510"/>
      </w:pPr>
      <w:rPr>
        <w:b w:val="0"/>
        <w:bCs w:val="0"/>
        <w:i w:val="0"/>
        <w:iCs w:val="0"/>
        <w:caps w:val="0"/>
        <w:smallCaps w:val="0"/>
        <w:dstrike/>
        <w:outline w:val="0"/>
        <w:emboss w:val="0"/>
        <w:imprint w:val="0"/>
        <w:vanish w:val="0"/>
        <w:spacing w:val="0"/>
        <w:kern w:val="3"/>
        <w:position w:val="0"/>
        <w:u w:val="none"/>
        <w:vertAlign w:val="baseline"/>
        <w:em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nsid w:val="03B44611"/>
    <w:multiLevelType w:val="hybridMultilevel"/>
    <w:tmpl w:val="5FBAF7DC"/>
    <w:lvl w:ilvl="0" w:tplc="73166DEC">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04A436C1"/>
    <w:multiLevelType w:val="multilevel"/>
    <w:tmpl w:val="781AFF3A"/>
    <w:lvl w:ilvl="0">
      <w:start w:val="1"/>
      <w:numFmt w:val="decimal"/>
      <w:lvlText w:val="%1."/>
      <w:lvlJc w:val="left"/>
      <w:pPr>
        <w:ind w:left="360" w:hanging="360"/>
      </w:pPr>
      <w:rPr>
        <w:rFonts w:hint="default"/>
      </w:rPr>
    </w:lvl>
    <w:lvl w:ilvl="1">
      <w:start w:val="1"/>
      <w:numFmt w:val="decimal"/>
      <w:lvlText w:val="%2)"/>
      <w:lvlJc w:val="left"/>
      <w:pPr>
        <w:ind w:left="432" w:hanging="432"/>
      </w:pPr>
      <w:rPr>
        <w:rFonts w:ascii="Times New Roman" w:eastAsia="Arial" w:hAnsi="Times New Roman" w:cs="Mangal"/>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7016762"/>
    <w:multiLevelType w:val="multilevel"/>
    <w:tmpl w:val="F5F0B26E"/>
    <w:styleLink w:val="WWNum13"/>
    <w:lvl w:ilvl="0">
      <w:numFmt w:val="bullet"/>
      <w:lvlText w:val="-"/>
      <w:lvlJc w:val="left"/>
      <w:pPr>
        <w:ind w:left="1506" w:hanging="360"/>
      </w:pPr>
      <w:rPr>
        <w:rFonts w:ascii="Traditional Arabic" w:hAnsi="Traditional Arabic"/>
      </w:rPr>
    </w:lvl>
    <w:lvl w:ilvl="1">
      <w:numFmt w:val="bullet"/>
      <w:lvlText w:val="o"/>
      <w:lvlJc w:val="left"/>
      <w:pPr>
        <w:ind w:left="2226" w:hanging="360"/>
      </w:pPr>
      <w:rPr>
        <w:rFonts w:ascii="Courier New" w:hAnsi="Courier New" w:cs="Courier New"/>
      </w:rPr>
    </w:lvl>
    <w:lvl w:ilvl="2">
      <w:numFmt w:val="bullet"/>
      <w:lvlText w:val=""/>
      <w:lvlJc w:val="left"/>
      <w:pPr>
        <w:ind w:left="2946" w:hanging="360"/>
      </w:pPr>
      <w:rPr>
        <w:rFonts w:ascii="Wingdings" w:hAnsi="Wingdings"/>
      </w:rPr>
    </w:lvl>
    <w:lvl w:ilvl="3">
      <w:numFmt w:val="bullet"/>
      <w:lvlText w:val=""/>
      <w:lvlJc w:val="left"/>
      <w:pPr>
        <w:ind w:left="3666" w:hanging="360"/>
      </w:pPr>
      <w:rPr>
        <w:rFonts w:ascii="Symbol" w:hAnsi="Symbol"/>
      </w:rPr>
    </w:lvl>
    <w:lvl w:ilvl="4">
      <w:numFmt w:val="bullet"/>
      <w:lvlText w:val="o"/>
      <w:lvlJc w:val="left"/>
      <w:pPr>
        <w:ind w:left="4386" w:hanging="360"/>
      </w:pPr>
      <w:rPr>
        <w:rFonts w:ascii="Courier New" w:hAnsi="Courier New" w:cs="Courier New"/>
      </w:rPr>
    </w:lvl>
    <w:lvl w:ilvl="5">
      <w:numFmt w:val="bullet"/>
      <w:lvlText w:val=""/>
      <w:lvlJc w:val="left"/>
      <w:pPr>
        <w:ind w:left="5106" w:hanging="360"/>
      </w:pPr>
      <w:rPr>
        <w:rFonts w:ascii="Wingdings" w:hAnsi="Wingdings"/>
      </w:rPr>
    </w:lvl>
    <w:lvl w:ilvl="6">
      <w:numFmt w:val="bullet"/>
      <w:lvlText w:val=""/>
      <w:lvlJc w:val="left"/>
      <w:pPr>
        <w:ind w:left="5826" w:hanging="360"/>
      </w:pPr>
      <w:rPr>
        <w:rFonts w:ascii="Symbol" w:hAnsi="Symbol"/>
      </w:rPr>
    </w:lvl>
    <w:lvl w:ilvl="7">
      <w:numFmt w:val="bullet"/>
      <w:lvlText w:val="o"/>
      <w:lvlJc w:val="left"/>
      <w:pPr>
        <w:ind w:left="6546" w:hanging="360"/>
      </w:pPr>
      <w:rPr>
        <w:rFonts w:ascii="Courier New" w:hAnsi="Courier New" w:cs="Courier New"/>
      </w:rPr>
    </w:lvl>
    <w:lvl w:ilvl="8">
      <w:numFmt w:val="bullet"/>
      <w:lvlText w:val=""/>
      <w:lvlJc w:val="left"/>
      <w:pPr>
        <w:ind w:left="7266" w:hanging="360"/>
      </w:pPr>
      <w:rPr>
        <w:rFonts w:ascii="Wingdings" w:hAnsi="Wingdings"/>
      </w:rPr>
    </w:lvl>
  </w:abstractNum>
  <w:abstractNum w:abstractNumId="12">
    <w:nsid w:val="09232EAA"/>
    <w:multiLevelType w:val="hybridMultilevel"/>
    <w:tmpl w:val="20D29A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A0A4CE0"/>
    <w:multiLevelType w:val="multilevel"/>
    <w:tmpl w:val="C576ED28"/>
    <w:styleLink w:val="WWNum32"/>
    <w:lvl w:ilvl="0">
      <w:numFmt w:val="bullet"/>
      <w:lvlText w:val="-"/>
      <w:lvlJc w:val="left"/>
      <w:pPr>
        <w:ind w:left="660" w:hanging="360"/>
      </w:pPr>
      <w:rPr>
        <w:rFonts w:ascii="Traditional Arabic" w:hAnsi="Traditional Arabic"/>
      </w:rPr>
    </w:lvl>
    <w:lvl w:ilvl="1">
      <w:numFmt w:val="bullet"/>
      <w:lvlText w:val=""/>
      <w:lvlJc w:val="left"/>
      <w:pPr>
        <w:ind w:left="1380" w:hanging="360"/>
      </w:pPr>
      <w:rPr>
        <w:rFonts w:ascii="Symbol" w:eastAsia="Times New Roman" w:hAnsi="Symbol" w:cs="Times New Roman"/>
      </w:rPr>
    </w:lvl>
    <w:lvl w:ilvl="2">
      <w:numFmt w:val="bullet"/>
      <w:lvlText w:val=""/>
      <w:lvlJc w:val="left"/>
      <w:pPr>
        <w:ind w:left="2100" w:hanging="360"/>
      </w:pPr>
      <w:rPr>
        <w:rFonts w:ascii="Wingdings" w:hAnsi="Wingdings"/>
      </w:rPr>
    </w:lvl>
    <w:lvl w:ilvl="3">
      <w:numFmt w:val="bullet"/>
      <w:lvlText w:val=""/>
      <w:lvlJc w:val="left"/>
      <w:pPr>
        <w:ind w:left="2820" w:hanging="360"/>
      </w:pPr>
      <w:rPr>
        <w:rFonts w:ascii="Symbol" w:hAnsi="Symbol"/>
      </w:rPr>
    </w:lvl>
    <w:lvl w:ilvl="4">
      <w:start w:val="9"/>
      <w:numFmt w:val="decimal"/>
      <w:lvlText w:val="%1.%2.%3.%4.%5"/>
      <w:lvlJc w:val="left"/>
      <w:pPr>
        <w:ind w:left="3540" w:hanging="360"/>
      </w:pPr>
    </w:lvl>
    <w:lvl w:ilvl="5">
      <w:numFmt w:val="bullet"/>
      <w:lvlText w:val=""/>
      <w:lvlJc w:val="left"/>
      <w:pPr>
        <w:ind w:left="4260" w:hanging="360"/>
      </w:pPr>
      <w:rPr>
        <w:rFonts w:ascii="Wingdings" w:hAnsi="Wingdings"/>
      </w:rPr>
    </w:lvl>
    <w:lvl w:ilvl="6">
      <w:numFmt w:val="bullet"/>
      <w:lvlText w:val=""/>
      <w:lvlJc w:val="left"/>
      <w:pPr>
        <w:ind w:left="4980" w:hanging="360"/>
      </w:pPr>
      <w:rPr>
        <w:rFonts w:ascii="Symbol" w:hAnsi="Symbol"/>
      </w:rPr>
    </w:lvl>
    <w:lvl w:ilvl="7">
      <w:numFmt w:val="bullet"/>
      <w:lvlText w:val="o"/>
      <w:lvlJc w:val="left"/>
      <w:pPr>
        <w:ind w:left="5700" w:hanging="360"/>
      </w:pPr>
      <w:rPr>
        <w:rFonts w:ascii="Courier New" w:hAnsi="Courier New"/>
      </w:rPr>
    </w:lvl>
    <w:lvl w:ilvl="8">
      <w:numFmt w:val="bullet"/>
      <w:lvlText w:val=""/>
      <w:lvlJc w:val="left"/>
      <w:pPr>
        <w:ind w:left="6420" w:hanging="360"/>
      </w:pPr>
      <w:rPr>
        <w:rFonts w:ascii="Wingdings" w:hAnsi="Wingdings"/>
      </w:rPr>
    </w:lvl>
  </w:abstractNum>
  <w:abstractNum w:abstractNumId="14">
    <w:nsid w:val="0A451D3A"/>
    <w:multiLevelType w:val="hybridMultilevel"/>
    <w:tmpl w:val="CCBE23C4"/>
    <w:lvl w:ilvl="0" w:tplc="BA30583C">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5">
    <w:nsid w:val="0B0F69E5"/>
    <w:multiLevelType w:val="multilevel"/>
    <w:tmpl w:val="7D780912"/>
    <w:styleLink w:val="WWNum55"/>
    <w:lvl w:ilvl="0">
      <w:start w:val="1"/>
      <w:numFmt w:val="decimal"/>
      <w:lvlText w:val="3.%1."/>
      <w:lvlJc w:val="left"/>
      <w:pPr>
        <w:ind w:left="360" w:hanging="360"/>
      </w:pPr>
      <w:rPr>
        <w:b w:val="0"/>
      </w:rPr>
    </w:lvl>
    <w:lvl w:ilvl="1">
      <w:numFmt w:val="bullet"/>
      <w:lvlText w:val=""/>
      <w:lvlJc w:val="left"/>
      <w:pPr>
        <w:ind w:left="1440" w:hanging="360"/>
      </w:pPr>
      <w:rPr>
        <w:rFonts w:ascii="Symbol" w:hAnsi="Symbol" w:cs="Calibri"/>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0B601187"/>
    <w:multiLevelType w:val="multilevel"/>
    <w:tmpl w:val="3CF63458"/>
    <w:styleLink w:val="WWNum45"/>
    <w:lvl w:ilvl="0">
      <w:numFmt w:val="bullet"/>
      <w:lvlText w:val="-"/>
      <w:lvlJc w:val="left"/>
      <w:pPr>
        <w:ind w:left="1429" w:hanging="360"/>
      </w:pPr>
      <w:rPr>
        <w:rFonts w:ascii="Times New Roman" w:eastAsia="Times New Roman"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7">
    <w:nsid w:val="0B8350B8"/>
    <w:multiLevelType w:val="multilevel"/>
    <w:tmpl w:val="4B5EC97E"/>
    <w:styleLink w:val="WWNum47"/>
    <w:lvl w:ilvl="0">
      <w:start w:val="1"/>
      <w:numFmt w:val="bullet"/>
      <w:lvlText w:val=""/>
      <w:lvlJc w:val="left"/>
      <w:pPr>
        <w:ind w:left="1440" w:hanging="360"/>
      </w:pPr>
      <w:rPr>
        <w:rFonts w:ascii="Symbol" w:hAnsi="Symbol" w:hint="default"/>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nsid w:val="0C030674"/>
    <w:multiLevelType w:val="hybridMultilevel"/>
    <w:tmpl w:val="057CA5B6"/>
    <w:lvl w:ilvl="0" w:tplc="110E8C82">
      <w:start w:val="1"/>
      <w:numFmt w:val="decimal"/>
      <w:lvlText w:val="%1)"/>
      <w:lvlJc w:val="left"/>
      <w:pPr>
        <w:ind w:left="64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0C4020EB"/>
    <w:multiLevelType w:val="hybridMultilevel"/>
    <w:tmpl w:val="BF2EF614"/>
    <w:lvl w:ilvl="0" w:tplc="4D18EEC6">
      <w:start w:val="1"/>
      <w:numFmt w:val="decimal"/>
      <w:lvlText w:val="%1."/>
      <w:lvlJc w:val="left"/>
      <w:pPr>
        <w:ind w:left="1713" w:hanging="360"/>
      </w:pPr>
      <w:rPr>
        <w:rFonts w:ascii="Arial" w:hAnsi="Arial" w:hint="default"/>
        <w:b w:val="0"/>
        <w:i w:val="0"/>
        <w:color w:val="auto"/>
        <w:sz w:val="22"/>
        <w:szCs w:val="22"/>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11">
      <w:start w:val="1"/>
      <w:numFmt w:val="decimal"/>
      <w:lvlText w:val="%4)"/>
      <w:lvlJc w:val="left"/>
      <w:pPr>
        <w:ind w:left="360" w:hanging="360"/>
      </w:pPr>
      <w:rPr>
        <w:sz w:val="22"/>
        <w:szCs w:val="22"/>
      </w:r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nsid w:val="0C734465"/>
    <w:multiLevelType w:val="hybridMultilevel"/>
    <w:tmpl w:val="4D622AF0"/>
    <w:lvl w:ilvl="0" w:tplc="A41A23BC">
      <w:start w:val="1"/>
      <w:numFmt w:val="lowerLetter"/>
      <w:lvlText w:val="%1)"/>
      <w:lvlJc w:val="left"/>
      <w:pPr>
        <w:ind w:left="644" w:hanging="360"/>
      </w:pPr>
      <w:rPr>
        <w:rFonts w:ascii="Times New Roman" w:eastAsia="SimSun" w:hAnsi="Times New Roman" w:cs="Arial"/>
        <w:sz w:val="24"/>
        <w:szCs w:val="24"/>
      </w:rPr>
    </w:lvl>
    <w:lvl w:ilvl="1" w:tplc="2DCC7A00">
      <w:start w:val="1"/>
      <w:numFmt w:val="lowerLetter"/>
      <w:lvlText w:val="%2)"/>
      <w:lvlJc w:val="left"/>
      <w:pPr>
        <w:ind w:left="785" w:hanging="360"/>
      </w:pPr>
      <w:rPr>
        <w:rFonts w:hint="default"/>
      </w:r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0E173CF5"/>
    <w:multiLevelType w:val="hybridMultilevel"/>
    <w:tmpl w:val="5558802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E2F567B"/>
    <w:multiLevelType w:val="multilevel"/>
    <w:tmpl w:val="F5C07B2A"/>
    <w:styleLink w:val="WWNum27"/>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nsid w:val="0E700B2F"/>
    <w:multiLevelType w:val="hybridMultilevel"/>
    <w:tmpl w:val="D706A2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FDE365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E726113"/>
    <w:multiLevelType w:val="hybridMultilevel"/>
    <w:tmpl w:val="A1466E36"/>
    <w:lvl w:ilvl="0" w:tplc="00000003">
      <w:start w:val="1"/>
      <w:numFmt w:val="decimal"/>
      <w:lvlText w:val="%1."/>
      <w:lvlJc w:val="center"/>
      <w:pPr>
        <w:tabs>
          <w:tab w:val="num" w:pos="360"/>
        </w:tabs>
        <w:ind w:left="360" w:hanging="360"/>
      </w:pPr>
    </w:lvl>
    <w:lvl w:ilvl="1" w:tplc="04150011">
      <w:start w:val="1"/>
      <w:numFmt w:val="decimal"/>
      <w:lvlText w:val="%2)"/>
      <w:lvlJc w:val="left"/>
      <w:pPr>
        <w:ind w:left="876" w:hanging="45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1FA64CA"/>
    <w:multiLevelType w:val="multilevel"/>
    <w:tmpl w:val="C3E6F428"/>
    <w:styleLink w:val="WWNum39"/>
    <w:lvl w:ilvl="0">
      <w:start w:val="9"/>
      <w:numFmt w:val="decimal"/>
      <w:lvlText w:val="%1"/>
      <w:lvlJc w:val="left"/>
      <w:pPr>
        <w:ind w:left="360" w:hanging="360"/>
      </w:pPr>
    </w:lvl>
    <w:lvl w:ilvl="1">
      <w:start w:val="1"/>
      <w:numFmt w:val="lowerLetter"/>
      <w:lvlText w:val="%2)"/>
      <w:lvlJc w:val="left"/>
      <w:pPr>
        <w:ind w:left="1779" w:hanging="36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26">
    <w:nsid w:val="12B72916"/>
    <w:multiLevelType w:val="multilevel"/>
    <w:tmpl w:val="D7A69B80"/>
    <w:styleLink w:val="WWNum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nsid w:val="13641D57"/>
    <w:multiLevelType w:val="hybridMultilevel"/>
    <w:tmpl w:val="737A851E"/>
    <w:lvl w:ilvl="0" w:tplc="8682A67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8">
    <w:nsid w:val="14DE2D9B"/>
    <w:multiLevelType w:val="multilevel"/>
    <w:tmpl w:val="8B84C4DA"/>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nsid w:val="158833DB"/>
    <w:multiLevelType w:val="multilevel"/>
    <w:tmpl w:val="15CC8C56"/>
    <w:styleLink w:val="WWNum9"/>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15C56D04"/>
    <w:multiLevelType w:val="hybridMultilevel"/>
    <w:tmpl w:val="3474918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16AA333F"/>
    <w:multiLevelType w:val="multilevel"/>
    <w:tmpl w:val="661A8012"/>
    <w:styleLink w:val="WWNum5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17240311"/>
    <w:multiLevelType w:val="multilevel"/>
    <w:tmpl w:val="FA0C4E6E"/>
    <w:styleLink w:val="WWNum17"/>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33">
    <w:nsid w:val="182A44CB"/>
    <w:multiLevelType w:val="hybridMultilevel"/>
    <w:tmpl w:val="8C483AD6"/>
    <w:lvl w:ilvl="0" w:tplc="FDE25508">
      <w:start w:val="12"/>
      <w:numFmt w:val="decimal"/>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182D2035"/>
    <w:multiLevelType w:val="hybridMultilevel"/>
    <w:tmpl w:val="BEF8BFBA"/>
    <w:lvl w:ilvl="0" w:tplc="C11A94C4">
      <w:start w:val="1"/>
      <w:numFmt w:val="decimal"/>
      <w:lvlText w:val="%1)"/>
      <w:lvlJc w:val="left"/>
      <w:pPr>
        <w:ind w:left="644" w:hanging="360"/>
      </w:pPr>
      <w:rPr>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19492E43"/>
    <w:multiLevelType w:val="hybridMultilevel"/>
    <w:tmpl w:val="3C749D64"/>
    <w:lvl w:ilvl="0" w:tplc="8AE04B7C">
      <w:start w:val="4"/>
      <w:numFmt w:val="decimal"/>
      <w:lvlText w:val="%1)"/>
      <w:lvlJc w:val="left"/>
      <w:pPr>
        <w:ind w:left="786" w:hanging="360"/>
      </w:pPr>
      <w:rPr>
        <w:rFonts w:hint="default"/>
        <w:sz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19806AF7"/>
    <w:multiLevelType w:val="multilevel"/>
    <w:tmpl w:val="58ECD710"/>
    <w:styleLink w:val="WWNum18"/>
    <w:lvl w:ilvl="0">
      <w:start w:val="1"/>
      <w:numFmt w:val="decimal"/>
      <w:lvlText w:val="%1)"/>
      <w:lvlJc w:val="left"/>
      <w:pPr>
        <w:ind w:left="720" w:hanging="360"/>
      </w:pPr>
    </w:lvl>
    <w:lvl w:ilvl="1">
      <w:start w:val="25"/>
      <w:numFmt w:val="decimal"/>
      <w:lvlText w:val="%2."/>
      <w:lvlJc w:val="left"/>
      <w:pPr>
        <w:ind w:left="360" w:hanging="360"/>
      </w:pPr>
      <w:rPr>
        <w:u w:val="single"/>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nsid w:val="19E1001A"/>
    <w:multiLevelType w:val="multilevel"/>
    <w:tmpl w:val="3430A12C"/>
    <w:styleLink w:val="WWNum1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1B972CC6"/>
    <w:multiLevelType w:val="hybridMultilevel"/>
    <w:tmpl w:val="E62CB7B0"/>
    <w:lvl w:ilvl="0" w:tplc="8682A674">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0">
    <w:nsid w:val="1C5F1C22"/>
    <w:multiLevelType w:val="hybridMultilevel"/>
    <w:tmpl w:val="ED847AE6"/>
    <w:lvl w:ilvl="0" w:tplc="BFCCA9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C9A0493"/>
    <w:multiLevelType w:val="multilevel"/>
    <w:tmpl w:val="FE26C164"/>
    <w:lvl w:ilvl="0">
      <w:start w:val="1"/>
      <w:numFmt w:val="decimal"/>
      <w:lvlText w:val="%1."/>
      <w:lvlJc w:val="left"/>
      <w:pPr>
        <w:ind w:left="360" w:hanging="360"/>
      </w:pPr>
      <w:rPr>
        <w:rFonts w:hint="default"/>
      </w:rPr>
    </w:lvl>
    <w:lvl w:ilvl="1">
      <w:start w:val="1"/>
      <w:numFmt w:val="decimal"/>
      <w:lvlText w:val="%2)"/>
      <w:lvlJc w:val="left"/>
      <w:pPr>
        <w:ind w:left="432" w:hanging="432"/>
      </w:pPr>
      <w:rPr>
        <w:rFonts w:ascii="Times New Roman" w:eastAsia="Times New Roman" w:hAnsi="Times New Roman" w:cs="Calibri"/>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1D7D7B37"/>
    <w:multiLevelType w:val="multilevel"/>
    <w:tmpl w:val="E0FCC8C2"/>
    <w:lvl w:ilvl="0">
      <w:start w:val="6"/>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b/>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1E0C75B7"/>
    <w:multiLevelType w:val="multilevel"/>
    <w:tmpl w:val="80EC45D6"/>
    <w:styleLink w:val="WWNum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nsid w:val="1FAA7B6D"/>
    <w:multiLevelType w:val="hybridMultilevel"/>
    <w:tmpl w:val="A3208E66"/>
    <w:lvl w:ilvl="0" w:tplc="F21824BA">
      <w:start w:val="3"/>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23C0888"/>
    <w:multiLevelType w:val="multilevel"/>
    <w:tmpl w:val="09DC91DA"/>
    <w:styleLink w:val="WWNum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nsid w:val="225B3C47"/>
    <w:multiLevelType w:val="hybridMultilevel"/>
    <w:tmpl w:val="F32094B2"/>
    <w:lvl w:ilvl="0" w:tplc="8682A674">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7">
    <w:nsid w:val="22974049"/>
    <w:multiLevelType w:val="multilevel"/>
    <w:tmpl w:val="CDF6DD82"/>
    <w:styleLink w:val="WWNum21"/>
    <w:lvl w:ilvl="0">
      <w:start w:val="1"/>
      <w:numFmt w:val="decimal"/>
      <w:lvlText w:val="5.%1."/>
      <w:lvlJc w:val="left"/>
      <w:pPr>
        <w:ind w:left="454" w:hanging="454"/>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nsid w:val="229E445C"/>
    <w:multiLevelType w:val="hybridMultilevel"/>
    <w:tmpl w:val="6E1CBDE6"/>
    <w:lvl w:ilvl="0" w:tplc="BFCCA92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nsid w:val="22A8303A"/>
    <w:multiLevelType w:val="hybridMultilevel"/>
    <w:tmpl w:val="05888BB8"/>
    <w:lvl w:ilvl="0" w:tplc="1978590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nsid w:val="22BE0403"/>
    <w:multiLevelType w:val="hybridMultilevel"/>
    <w:tmpl w:val="02942C6C"/>
    <w:lvl w:ilvl="0" w:tplc="932A3BCC">
      <w:start w:val="1"/>
      <w:numFmt w:val="lowerLetter"/>
      <w:lvlText w:val="%1)"/>
      <w:lvlJc w:val="left"/>
      <w:pPr>
        <w:ind w:left="720" w:hanging="360"/>
      </w:pPr>
      <w:rPr>
        <w:rFonts w:ascii="Times New Roman" w:eastAsia="Times New Roman" w:hAnsi="Times New Roman"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2D33575"/>
    <w:multiLevelType w:val="hybridMultilevel"/>
    <w:tmpl w:val="30F805F8"/>
    <w:lvl w:ilvl="0" w:tplc="784C9DA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2">
    <w:nsid w:val="233C683C"/>
    <w:multiLevelType w:val="hybridMultilevel"/>
    <w:tmpl w:val="7270A64A"/>
    <w:lvl w:ilvl="0" w:tplc="8682A67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nsid w:val="23A368F9"/>
    <w:multiLevelType w:val="multilevel"/>
    <w:tmpl w:val="F036ECEA"/>
    <w:styleLink w:val="WWNum4"/>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nsid w:val="243B1B4A"/>
    <w:multiLevelType w:val="hybridMultilevel"/>
    <w:tmpl w:val="8884AFD0"/>
    <w:lvl w:ilvl="0" w:tplc="5DE23D06">
      <w:start w:val="1"/>
      <w:numFmt w:val="lowerLetter"/>
      <w:lvlText w:val="%1)"/>
      <w:lvlJc w:val="left"/>
      <w:pPr>
        <w:ind w:left="502" w:hanging="360"/>
      </w:pPr>
      <w:rPr>
        <w:rFonts w:ascii="Times New Roman" w:eastAsia="Times New Roman" w:hAnsi="Times New Roman" w:cs="Times New Roman"/>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7936881"/>
    <w:multiLevelType w:val="multilevel"/>
    <w:tmpl w:val="ED9AEA82"/>
    <w:styleLink w:val="WWNum2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56">
    <w:nsid w:val="2A0E2490"/>
    <w:multiLevelType w:val="hybridMultilevel"/>
    <w:tmpl w:val="ACCED7B0"/>
    <w:lvl w:ilvl="0" w:tplc="F6B061EE">
      <w:start w:val="1"/>
      <w:numFmt w:val="decimal"/>
      <w:lvlText w:val="%1."/>
      <w:lvlJc w:val="left"/>
      <w:pPr>
        <w:ind w:left="502" w:hanging="360"/>
      </w:pPr>
      <w:rPr>
        <w:rFonts w:ascii="Times New Roman" w:eastAsia="Times New Roman" w:hAnsi="Times New Roman" w:cs="Arial"/>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
    <w:nsid w:val="2A331430"/>
    <w:multiLevelType w:val="multilevel"/>
    <w:tmpl w:val="3EACC032"/>
    <w:styleLink w:val="WWNum7"/>
    <w:lvl w:ilvl="0">
      <w:start w:val="1"/>
      <w:numFmt w:val="lowerLetter"/>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nsid w:val="2C5D2B94"/>
    <w:multiLevelType w:val="hybridMultilevel"/>
    <w:tmpl w:val="9C2E41E2"/>
    <w:lvl w:ilvl="0" w:tplc="E468EB32">
      <w:start w:val="1"/>
      <w:numFmt w:val="decimal"/>
      <w:lvlText w:val="%1)"/>
      <w:lvlJc w:val="left"/>
      <w:pPr>
        <w:ind w:left="1004" w:hanging="360"/>
      </w:pPr>
      <w:rPr>
        <w:b w:val="0"/>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2C712263"/>
    <w:multiLevelType w:val="multilevel"/>
    <w:tmpl w:val="B6543D68"/>
    <w:styleLink w:val="WWNum50"/>
    <w:lvl w:ilvl="0">
      <w:start w:val="1"/>
      <w:numFmt w:val="decimal"/>
      <w:lvlText w:val="3.%1."/>
      <w:lvlJc w:val="left"/>
      <w:pPr>
        <w:ind w:left="360" w:hanging="360"/>
      </w:pPr>
      <w:rPr>
        <w:b w:val="0"/>
      </w:rPr>
    </w:lvl>
    <w:lvl w:ilvl="1">
      <w:numFmt w:val="bullet"/>
      <w:lvlText w:val=""/>
      <w:lvlJc w:val="left"/>
      <w:pPr>
        <w:ind w:left="1440" w:hanging="360"/>
      </w:pPr>
      <w:rPr>
        <w:rFonts w:ascii="Symbol" w:hAnsi="Symbol" w:cs="Calibri"/>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nsid w:val="2CA876AC"/>
    <w:multiLevelType w:val="multilevel"/>
    <w:tmpl w:val="7414AAEC"/>
    <w:styleLink w:val="WWNum20"/>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1.%2.%3."/>
      <w:lvlJc w:val="right"/>
      <w:pPr>
        <w:ind w:left="2280" w:hanging="180"/>
      </w:pPr>
    </w:lvl>
    <w:lvl w:ilvl="3">
      <w:start w:val="1"/>
      <w:numFmt w:val="decimal"/>
      <w:lvlText w:val="%1.%2.%3.%4."/>
      <w:lvlJc w:val="left"/>
      <w:pPr>
        <w:ind w:left="3000" w:hanging="360"/>
      </w:pPr>
    </w:lvl>
    <w:lvl w:ilvl="4">
      <w:start w:val="1"/>
      <w:numFmt w:val="lowerLetter"/>
      <w:lvlText w:val="%1.%2.%3.%4.%5."/>
      <w:lvlJc w:val="left"/>
      <w:pPr>
        <w:ind w:left="3720" w:hanging="360"/>
      </w:pPr>
    </w:lvl>
    <w:lvl w:ilvl="5">
      <w:start w:val="1"/>
      <w:numFmt w:val="lowerRoman"/>
      <w:lvlText w:val="%1.%2.%3.%4.%5.%6."/>
      <w:lvlJc w:val="right"/>
      <w:pPr>
        <w:ind w:left="4440" w:hanging="180"/>
      </w:pPr>
    </w:lvl>
    <w:lvl w:ilvl="6">
      <w:start w:val="1"/>
      <w:numFmt w:val="decimal"/>
      <w:lvlText w:val="%1.%2.%3.%4.%5.%6.%7."/>
      <w:lvlJc w:val="left"/>
      <w:pPr>
        <w:ind w:left="5160" w:hanging="360"/>
      </w:pPr>
    </w:lvl>
    <w:lvl w:ilvl="7">
      <w:start w:val="1"/>
      <w:numFmt w:val="lowerLetter"/>
      <w:lvlText w:val="%1.%2.%3.%4.%5.%6.%7.%8."/>
      <w:lvlJc w:val="left"/>
      <w:pPr>
        <w:ind w:left="5880" w:hanging="360"/>
      </w:pPr>
    </w:lvl>
    <w:lvl w:ilvl="8">
      <w:start w:val="1"/>
      <w:numFmt w:val="lowerRoman"/>
      <w:lvlText w:val="%1.%2.%3.%4.%5.%6.%7.%8.%9."/>
      <w:lvlJc w:val="right"/>
      <w:pPr>
        <w:ind w:left="6600" w:hanging="180"/>
      </w:pPr>
    </w:lvl>
  </w:abstractNum>
  <w:abstractNum w:abstractNumId="61">
    <w:nsid w:val="2EE41997"/>
    <w:multiLevelType w:val="multilevel"/>
    <w:tmpl w:val="B9CC55A8"/>
    <w:styleLink w:val="WWNum30"/>
    <w:lvl w:ilvl="0">
      <w:start w:val="1"/>
      <w:numFmt w:val="lowerLetter"/>
      <w:lvlText w:val="%1)"/>
      <w:lvlJc w:val="left"/>
      <w:pPr>
        <w:ind w:left="2061" w:hanging="360"/>
      </w:pPr>
    </w:lvl>
    <w:lvl w:ilvl="1">
      <w:start w:val="1"/>
      <w:numFmt w:val="lowerLetter"/>
      <w:lvlText w:val="%2."/>
      <w:lvlJc w:val="left"/>
      <w:pPr>
        <w:ind w:left="2781" w:hanging="360"/>
      </w:pPr>
    </w:lvl>
    <w:lvl w:ilvl="2">
      <w:start w:val="1"/>
      <w:numFmt w:val="lowerRoman"/>
      <w:lvlText w:val="%1.%2.%3."/>
      <w:lvlJc w:val="right"/>
      <w:pPr>
        <w:ind w:left="3501" w:hanging="180"/>
      </w:pPr>
    </w:lvl>
    <w:lvl w:ilvl="3">
      <w:start w:val="1"/>
      <w:numFmt w:val="decimal"/>
      <w:lvlText w:val="%1.%2.%3.%4."/>
      <w:lvlJc w:val="left"/>
      <w:pPr>
        <w:ind w:left="4221" w:hanging="360"/>
      </w:pPr>
    </w:lvl>
    <w:lvl w:ilvl="4">
      <w:start w:val="1"/>
      <w:numFmt w:val="lowerLetter"/>
      <w:lvlText w:val="%1.%2.%3.%4.%5."/>
      <w:lvlJc w:val="left"/>
      <w:pPr>
        <w:ind w:left="4941" w:hanging="360"/>
      </w:pPr>
    </w:lvl>
    <w:lvl w:ilvl="5">
      <w:start w:val="1"/>
      <w:numFmt w:val="lowerRoman"/>
      <w:lvlText w:val="%1.%2.%3.%4.%5.%6."/>
      <w:lvlJc w:val="right"/>
      <w:pPr>
        <w:ind w:left="5661" w:hanging="180"/>
      </w:pPr>
    </w:lvl>
    <w:lvl w:ilvl="6">
      <w:start w:val="1"/>
      <w:numFmt w:val="decimal"/>
      <w:lvlText w:val="%1.%2.%3.%4.%5.%6.%7."/>
      <w:lvlJc w:val="left"/>
      <w:pPr>
        <w:ind w:left="6381" w:hanging="360"/>
      </w:pPr>
    </w:lvl>
    <w:lvl w:ilvl="7">
      <w:start w:val="1"/>
      <w:numFmt w:val="lowerLetter"/>
      <w:lvlText w:val="%1.%2.%3.%4.%5.%6.%7.%8."/>
      <w:lvlJc w:val="left"/>
      <w:pPr>
        <w:ind w:left="7101" w:hanging="360"/>
      </w:pPr>
    </w:lvl>
    <w:lvl w:ilvl="8">
      <w:start w:val="1"/>
      <w:numFmt w:val="lowerRoman"/>
      <w:lvlText w:val="%1.%2.%3.%4.%5.%6.%7.%8.%9."/>
      <w:lvlJc w:val="right"/>
      <w:pPr>
        <w:ind w:left="7821" w:hanging="180"/>
      </w:pPr>
    </w:lvl>
  </w:abstractNum>
  <w:abstractNum w:abstractNumId="62">
    <w:nsid w:val="2F1D3B02"/>
    <w:multiLevelType w:val="multilevel"/>
    <w:tmpl w:val="F70C1BA0"/>
    <w:styleLink w:val="WWNum44"/>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nsid w:val="305D16C5"/>
    <w:multiLevelType w:val="hybridMultilevel"/>
    <w:tmpl w:val="9A9CCBAA"/>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2FD5166"/>
    <w:multiLevelType w:val="multilevel"/>
    <w:tmpl w:val="D8C6A790"/>
    <w:styleLink w:val="Outline"/>
    <w:lvl w:ilvl="0">
      <w:start w:val="1"/>
      <w:numFmt w:val="none"/>
      <w:lvlText w:val="%1"/>
      <w:lvlJc w:val="left"/>
    </w:lvl>
    <w:lvl w:ilvl="1">
      <w:start w:val="1"/>
      <w:numFmt w:val="decimal"/>
      <w:lvlText w:val="3.%2."/>
      <w:lvlJc w:val="left"/>
      <w:pPr>
        <w:ind w:left="360" w:hanging="360"/>
      </w:pPr>
      <w:rPr>
        <w:b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pPr>
        <w:ind w:left="1584" w:hanging="1584"/>
      </w:pPr>
    </w:lvl>
  </w:abstractNum>
  <w:abstractNum w:abstractNumId="65">
    <w:nsid w:val="330B5F4B"/>
    <w:multiLevelType w:val="multilevel"/>
    <w:tmpl w:val="F16090CA"/>
    <w:styleLink w:val="WWNum31"/>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nsid w:val="348B74FD"/>
    <w:multiLevelType w:val="multilevel"/>
    <w:tmpl w:val="9C34060A"/>
    <w:styleLink w:val="WWNum16"/>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nsid w:val="34F71EC3"/>
    <w:multiLevelType w:val="multilevel"/>
    <w:tmpl w:val="94142600"/>
    <w:lvl w:ilvl="0">
      <w:start w:val="1"/>
      <w:numFmt w:val="bullet"/>
      <w:lvlText w:val=""/>
      <w:lvlJc w:val="left"/>
      <w:pPr>
        <w:ind w:left="1211" w:hanging="360"/>
      </w:pPr>
      <w:rPr>
        <w:rFonts w:ascii="Symbol" w:hAnsi="Symbol" w:hint="default"/>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68">
    <w:nsid w:val="35BD5FB6"/>
    <w:multiLevelType w:val="multilevel"/>
    <w:tmpl w:val="2FF2C212"/>
    <w:styleLink w:val="WWNum34"/>
    <w:lvl w:ilvl="0">
      <w:start w:val="1"/>
      <w:numFmt w:val="decimal"/>
      <w:lvlText w:val="10.%1."/>
      <w:lvlJc w:val="left"/>
      <w:pPr>
        <w:ind w:left="454" w:hanging="454"/>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nsid w:val="36656DD5"/>
    <w:multiLevelType w:val="hybridMultilevel"/>
    <w:tmpl w:val="DC542288"/>
    <w:lvl w:ilvl="0" w:tplc="136ECB72">
      <w:start w:val="1"/>
      <w:numFmt w:val="lowerLetter"/>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36825051"/>
    <w:multiLevelType w:val="multilevel"/>
    <w:tmpl w:val="FAD2EE3A"/>
    <w:styleLink w:val="WWNum2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71">
    <w:nsid w:val="378C3FA0"/>
    <w:multiLevelType w:val="multilevel"/>
    <w:tmpl w:val="2E0A95B4"/>
    <w:styleLink w:val="WWNum5"/>
    <w:lvl w:ilvl="0">
      <w:start w:val="1"/>
      <w:numFmt w:val="decimal"/>
      <w:lvlText w:val="%1."/>
      <w:lvlJc w:val="left"/>
      <w:pPr>
        <w:ind w:left="360" w:hanging="360"/>
      </w:pPr>
      <w:rPr>
        <w:b/>
      </w:rPr>
    </w:lvl>
    <w:lvl w:ilvl="1">
      <w:start w:val="1"/>
      <w:numFmt w:val="lowerLetter"/>
      <w:lvlText w:val="%2."/>
      <w:lvlJc w:val="left"/>
      <w:pPr>
        <w:ind w:left="1380" w:hanging="360"/>
      </w:pPr>
    </w:lvl>
    <w:lvl w:ilvl="2">
      <w:start w:val="1"/>
      <w:numFmt w:val="decimal"/>
      <w:lvlText w:val="%1.%2.%3)"/>
      <w:lvlJc w:val="left"/>
      <w:pPr>
        <w:ind w:left="2280" w:hanging="360"/>
      </w:pPr>
      <w:rPr>
        <w:rFonts w:eastAsia="Times New Roman" w:cs="Arial"/>
        <w:color w:val="00000A"/>
        <w:sz w:val="20"/>
        <w:szCs w:val="20"/>
      </w:rPr>
    </w:lvl>
    <w:lvl w:ilvl="3">
      <w:start w:val="1"/>
      <w:numFmt w:val="lowerLetter"/>
      <w:lvlText w:val="%1.%2.%3.%4)"/>
      <w:lvlJc w:val="left"/>
      <w:pPr>
        <w:ind w:left="2820" w:hanging="360"/>
      </w:pPr>
      <w:rPr>
        <w:b w:val="0"/>
        <w:i w:val="0"/>
        <w:color w:val="00000A"/>
        <w:sz w:val="20"/>
        <w:szCs w:val="20"/>
      </w:rPr>
    </w:lvl>
    <w:lvl w:ilvl="4">
      <w:start w:val="1"/>
      <w:numFmt w:val="lowerLetter"/>
      <w:lvlText w:val="%1.%2.%3.%4.%5)"/>
      <w:lvlJc w:val="left"/>
      <w:pPr>
        <w:ind w:left="4330" w:hanging="360"/>
      </w:pPr>
      <w:rPr>
        <w:b w:val="0"/>
        <w:color w:val="00000A"/>
        <w:sz w:val="22"/>
        <w:szCs w:val="22"/>
      </w:rPr>
    </w:lvl>
    <w:lvl w:ilvl="5">
      <w:start w:val="10"/>
      <w:numFmt w:val="decimal"/>
      <w:lvlText w:val="%1.%2.%3.%4.%5.%6"/>
      <w:lvlJc w:val="left"/>
      <w:pPr>
        <w:ind w:left="4440" w:hanging="360"/>
      </w:pPr>
      <w:rPr>
        <w:u w:val="none"/>
      </w:rPr>
    </w:lvl>
    <w:lvl w:ilvl="6">
      <w:start w:val="1"/>
      <w:numFmt w:val="decimal"/>
      <w:lvlText w:val="%1.%2.%3.%4.%5.%6.%7."/>
      <w:lvlJc w:val="left"/>
      <w:pPr>
        <w:ind w:left="4980" w:hanging="360"/>
      </w:pPr>
    </w:lvl>
    <w:lvl w:ilvl="7">
      <w:start w:val="1"/>
      <w:numFmt w:val="lowerLetter"/>
      <w:lvlText w:val="%1.%2.%3.%4.%5.%6.%7.%8."/>
      <w:lvlJc w:val="left"/>
      <w:pPr>
        <w:ind w:left="5700" w:hanging="360"/>
      </w:pPr>
    </w:lvl>
    <w:lvl w:ilvl="8">
      <w:start w:val="1"/>
      <w:numFmt w:val="lowerRoman"/>
      <w:lvlText w:val="%1.%2.%3.%4.%5.%6.%7.%8.%9."/>
      <w:lvlJc w:val="right"/>
      <w:pPr>
        <w:ind w:left="6420" w:hanging="180"/>
      </w:pPr>
    </w:lvl>
  </w:abstractNum>
  <w:abstractNum w:abstractNumId="72">
    <w:nsid w:val="383A4713"/>
    <w:multiLevelType w:val="multilevel"/>
    <w:tmpl w:val="B58A0772"/>
    <w:styleLink w:val="WWNum46"/>
    <w:lvl w:ilvl="0">
      <w:numFmt w:val="bullet"/>
      <w:lvlText w:val="-"/>
      <w:lvlJc w:val="left"/>
      <w:pPr>
        <w:ind w:left="1146" w:hanging="360"/>
      </w:pPr>
      <w:rPr>
        <w:rFonts w:ascii="Traditional Arabic" w:hAnsi="Traditional Arabic"/>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73">
    <w:nsid w:val="3ABE4477"/>
    <w:multiLevelType w:val="multilevel"/>
    <w:tmpl w:val="F21A89F2"/>
    <w:lvl w:ilvl="0">
      <w:start w:val="1"/>
      <w:numFmt w:val="decimal"/>
      <w:lvlText w:val="%1."/>
      <w:lvlJc w:val="left"/>
      <w:pPr>
        <w:ind w:left="360" w:hanging="360"/>
      </w:pPr>
      <w:rPr>
        <w:rFonts w:hint="default"/>
      </w:rPr>
    </w:lvl>
    <w:lvl w:ilvl="1">
      <w:start w:val="1"/>
      <w:numFmt w:val="decimal"/>
      <w:lvlText w:val="%2)"/>
      <w:lvlJc w:val="left"/>
      <w:pPr>
        <w:ind w:left="432" w:hanging="432"/>
      </w:pPr>
      <w:rPr>
        <w:rFonts w:ascii="Times New Roman" w:eastAsia="Times New Roman" w:hAnsi="Times New Roman" w:cs="Arial"/>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3B4339DF"/>
    <w:multiLevelType w:val="hybridMultilevel"/>
    <w:tmpl w:val="7DEAFA26"/>
    <w:lvl w:ilvl="0" w:tplc="04150011">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75">
    <w:nsid w:val="3DD96909"/>
    <w:multiLevelType w:val="multilevel"/>
    <w:tmpl w:val="2D28B426"/>
    <w:styleLink w:val="WWOutlineListStyle1"/>
    <w:lvl w:ilvl="0">
      <w:start w:val="1"/>
      <w:numFmt w:val="none"/>
      <w:lvlText w:val="%1"/>
      <w:lvlJc w:val="left"/>
    </w:lvl>
    <w:lvl w:ilvl="1">
      <w:start w:val="1"/>
      <w:numFmt w:val="decimal"/>
      <w:pStyle w:val="Nagwek2"/>
      <w:lvlText w:val="3.%2."/>
      <w:lvlJc w:val="left"/>
      <w:pPr>
        <w:ind w:left="360" w:hanging="360"/>
      </w:pPr>
      <w:rPr>
        <w:b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
      <w:lvlJc w:val="left"/>
    </w:lvl>
  </w:abstractNum>
  <w:abstractNum w:abstractNumId="76">
    <w:nsid w:val="40C32845"/>
    <w:multiLevelType w:val="multilevel"/>
    <w:tmpl w:val="0FB02DB0"/>
    <w:styleLink w:val="WWNum41"/>
    <w:lvl w:ilvl="0">
      <w:start w:val="1"/>
      <w:numFmt w:val="decimal"/>
      <w:lvlText w:val="15.%1."/>
      <w:lvlJc w:val="left"/>
      <w:pPr>
        <w:ind w:left="510" w:hanging="510"/>
      </w:pPr>
      <w:rPr>
        <w:b w:val="0"/>
        <w:bCs w:val="0"/>
        <w:i w:val="0"/>
        <w:iCs w:val="0"/>
        <w:caps w:val="0"/>
        <w:smallCaps w:val="0"/>
        <w:dstrike/>
        <w:outline w:val="0"/>
        <w:emboss w:val="0"/>
        <w:imprint w:val="0"/>
        <w:vanish w:val="0"/>
        <w:spacing w:val="0"/>
        <w:kern w:val="3"/>
        <w:position w:val="0"/>
        <w:u w:val="none"/>
        <w:vertAlign w:val="baseline"/>
        <w:em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nsid w:val="41F2192B"/>
    <w:multiLevelType w:val="multilevel"/>
    <w:tmpl w:val="5EC40E28"/>
    <w:styleLink w:val="WWNum43"/>
    <w:lvl w:ilvl="0">
      <w:start w:val="1"/>
      <w:numFmt w:val="decimal"/>
      <w:lvlText w:val="14.%1."/>
      <w:lvlJc w:val="left"/>
      <w:pPr>
        <w:ind w:left="454" w:hanging="454"/>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nsid w:val="43D45C38"/>
    <w:multiLevelType w:val="multilevel"/>
    <w:tmpl w:val="167E2828"/>
    <w:styleLink w:val="WWNum12"/>
    <w:lvl w:ilvl="0">
      <w:numFmt w:val="bullet"/>
      <w:lvlText w:val="-"/>
      <w:lvlJc w:val="left"/>
      <w:pPr>
        <w:ind w:left="1077" w:hanging="360"/>
      </w:pPr>
      <w:rPr>
        <w:rFonts w:ascii="Traditional Arabic" w:hAnsi="Traditional Arabic"/>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79">
    <w:nsid w:val="455A44FC"/>
    <w:multiLevelType w:val="multilevel"/>
    <w:tmpl w:val="5B3C9D30"/>
    <w:styleLink w:val="WWNum2"/>
    <w:lvl w:ilvl="0">
      <w:start w:val="1"/>
      <w:numFmt w:val="decimal"/>
      <w:lvlText w:val="3.%1."/>
      <w:lvlJc w:val="left"/>
      <w:pPr>
        <w:ind w:left="360" w:hanging="360"/>
      </w:pPr>
      <w:rPr>
        <w:b w:val="0"/>
      </w:rPr>
    </w:lvl>
    <w:lvl w:ilvl="1">
      <w:numFmt w:val="bullet"/>
      <w:lvlText w:val=""/>
      <w:lvlJc w:val="left"/>
      <w:pPr>
        <w:ind w:left="1440" w:hanging="360"/>
      </w:pPr>
      <w:rPr>
        <w:rFonts w:ascii="Symbol" w:hAnsi="Symbol" w:cs="Calibri"/>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nsid w:val="46654DC2"/>
    <w:multiLevelType w:val="multilevel"/>
    <w:tmpl w:val="A3521CEC"/>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nsid w:val="46C70CCB"/>
    <w:multiLevelType w:val="multilevel"/>
    <w:tmpl w:val="03981B7C"/>
    <w:styleLink w:val="WWNum25"/>
    <w:lvl w:ilvl="0">
      <w:start w:val="1"/>
      <w:numFmt w:val="decimal"/>
      <w:lvlText w:val="6.%1."/>
      <w:lvlJc w:val="left"/>
      <w:pPr>
        <w:ind w:left="510" w:hanging="51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nsid w:val="47357D8B"/>
    <w:multiLevelType w:val="hybridMultilevel"/>
    <w:tmpl w:val="66AA2400"/>
    <w:lvl w:ilvl="0" w:tplc="69C07FD4">
      <w:start w:val="9"/>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8802B19"/>
    <w:multiLevelType w:val="multilevel"/>
    <w:tmpl w:val="47A04476"/>
    <w:styleLink w:val="WWNum36"/>
    <w:lvl w:ilvl="0">
      <w:start w:val="1"/>
      <w:numFmt w:val="decimal"/>
      <w:lvlText w:val="12.%1."/>
      <w:lvlJc w:val="left"/>
      <w:pPr>
        <w:ind w:left="454" w:hanging="454"/>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4">
    <w:nsid w:val="491622B9"/>
    <w:multiLevelType w:val="hybridMultilevel"/>
    <w:tmpl w:val="2E528CE6"/>
    <w:lvl w:ilvl="0" w:tplc="FC364CDE">
      <w:start w:val="6"/>
      <w:numFmt w:val="decimal"/>
      <w:lvlText w:val="%1)"/>
      <w:lvlJc w:val="left"/>
      <w:pPr>
        <w:ind w:left="644" w:hanging="360"/>
      </w:pPr>
      <w:rPr>
        <w:rFonts w:cs="Arial" w:hint="default"/>
        <w:b/>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91A2C81"/>
    <w:multiLevelType w:val="multilevel"/>
    <w:tmpl w:val="0DAAAB06"/>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nsid w:val="4A9507F2"/>
    <w:multiLevelType w:val="hybridMultilevel"/>
    <w:tmpl w:val="F0D6FEB8"/>
    <w:lvl w:ilvl="0" w:tplc="8682A6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nsid w:val="4B153B67"/>
    <w:multiLevelType w:val="hybridMultilevel"/>
    <w:tmpl w:val="F28C87B2"/>
    <w:lvl w:ilvl="0" w:tplc="D5DCDEAC">
      <w:start w:val="1"/>
      <w:numFmt w:val="decimal"/>
      <w:lvlText w:val="%1)"/>
      <w:lvlJc w:val="left"/>
      <w:pPr>
        <w:ind w:left="720" w:hanging="360"/>
      </w:pPr>
      <w:rPr>
        <w:rFonts w:hint="default"/>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E705D7B"/>
    <w:multiLevelType w:val="hybridMultilevel"/>
    <w:tmpl w:val="0D68AE42"/>
    <w:lvl w:ilvl="0" w:tplc="AC0A655A">
      <w:start w:val="1"/>
      <w:numFmt w:val="decimal"/>
      <w:lvlText w:val="18.%1"/>
      <w:lvlJc w:val="left"/>
      <w:pPr>
        <w:ind w:left="1146" w:hanging="360"/>
      </w:pPr>
      <w:rPr>
        <w:rFonts w:hint="default"/>
        <w:b w:val="0"/>
      </w:rPr>
    </w:lvl>
    <w:lvl w:ilvl="1" w:tplc="43D6F3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nsid w:val="5047797B"/>
    <w:multiLevelType w:val="multilevel"/>
    <w:tmpl w:val="5A748FD6"/>
    <w:styleLink w:val="WWNum11"/>
    <w:lvl w:ilvl="0">
      <w:start w:val="1"/>
      <w:numFmt w:val="lowerLetter"/>
      <w:lvlText w:val="%1)"/>
      <w:lvlJc w:val="left"/>
      <w:pPr>
        <w:ind w:left="1506" w:hanging="360"/>
      </w:pPr>
      <w:rPr>
        <w:b w:val="0"/>
      </w:rPr>
    </w:lvl>
    <w:lvl w:ilvl="1">
      <w:start w:val="1"/>
      <w:numFmt w:val="lowerLetter"/>
      <w:lvlText w:val="%2."/>
      <w:lvlJc w:val="left"/>
      <w:pPr>
        <w:ind w:left="2226" w:hanging="360"/>
      </w:pPr>
    </w:lvl>
    <w:lvl w:ilvl="2">
      <w:start w:val="1"/>
      <w:numFmt w:val="lowerRoman"/>
      <w:lvlText w:val="%1.%2.%3."/>
      <w:lvlJc w:val="right"/>
      <w:pPr>
        <w:ind w:left="2946" w:hanging="180"/>
      </w:pPr>
    </w:lvl>
    <w:lvl w:ilvl="3">
      <w:start w:val="1"/>
      <w:numFmt w:val="decimal"/>
      <w:lvlText w:val="%1.%2.%3.%4."/>
      <w:lvlJc w:val="left"/>
      <w:pPr>
        <w:ind w:left="3666" w:hanging="360"/>
      </w:pPr>
    </w:lvl>
    <w:lvl w:ilvl="4">
      <w:start w:val="1"/>
      <w:numFmt w:val="lowerLetter"/>
      <w:lvlText w:val="%1.%2.%3.%4.%5."/>
      <w:lvlJc w:val="left"/>
      <w:pPr>
        <w:ind w:left="4386" w:hanging="360"/>
      </w:pPr>
    </w:lvl>
    <w:lvl w:ilvl="5">
      <w:start w:val="1"/>
      <w:numFmt w:val="lowerRoman"/>
      <w:lvlText w:val="%1.%2.%3.%4.%5.%6."/>
      <w:lvlJc w:val="right"/>
      <w:pPr>
        <w:ind w:left="5106" w:hanging="180"/>
      </w:pPr>
    </w:lvl>
    <w:lvl w:ilvl="6">
      <w:start w:val="1"/>
      <w:numFmt w:val="decimal"/>
      <w:lvlText w:val="%1.%2.%3.%4.%5.%6.%7."/>
      <w:lvlJc w:val="left"/>
      <w:pPr>
        <w:ind w:left="5826" w:hanging="360"/>
      </w:pPr>
    </w:lvl>
    <w:lvl w:ilvl="7">
      <w:start w:val="1"/>
      <w:numFmt w:val="lowerLetter"/>
      <w:lvlText w:val="%1.%2.%3.%4.%5.%6.%7.%8."/>
      <w:lvlJc w:val="left"/>
      <w:pPr>
        <w:ind w:left="6546" w:hanging="360"/>
      </w:pPr>
    </w:lvl>
    <w:lvl w:ilvl="8">
      <w:start w:val="1"/>
      <w:numFmt w:val="lowerRoman"/>
      <w:lvlText w:val="%1.%2.%3.%4.%5.%6.%7.%8.%9."/>
      <w:lvlJc w:val="right"/>
      <w:pPr>
        <w:ind w:left="7266" w:hanging="180"/>
      </w:pPr>
    </w:lvl>
  </w:abstractNum>
  <w:abstractNum w:abstractNumId="90">
    <w:nsid w:val="50965DDC"/>
    <w:multiLevelType w:val="multilevel"/>
    <w:tmpl w:val="314E068C"/>
    <w:styleLink w:val="WWNum15"/>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1">
    <w:nsid w:val="52A849DD"/>
    <w:multiLevelType w:val="hybridMultilevel"/>
    <w:tmpl w:val="20386F80"/>
    <w:lvl w:ilvl="0" w:tplc="F9409AB6">
      <w:start w:val="1"/>
      <w:numFmt w:val="lowerLetter"/>
      <w:lvlText w:val="%1)"/>
      <w:lvlJc w:val="left"/>
      <w:pPr>
        <w:ind w:left="179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38F4A76"/>
    <w:multiLevelType w:val="multilevel"/>
    <w:tmpl w:val="0D76D32A"/>
    <w:styleLink w:val="WWNum14"/>
    <w:lvl w:ilvl="0">
      <w:start w:val="1"/>
      <w:numFmt w:val="lowerLetter"/>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nsid w:val="54BD21F4"/>
    <w:multiLevelType w:val="hybridMultilevel"/>
    <w:tmpl w:val="C256E824"/>
    <w:lvl w:ilvl="0" w:tplc="447EF98E">
      <w:start w:val="1"/>
      <w:numFmt w:val="decimal"/>
      <w:lvlText w:val="%1)"/>
      <w:lvlJc w:val="left"/>
      <w:pPr>
        <w:ind w:left="36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51E2B10"/>
    <w:multiLevelType w:val="hybridMultilevel"/>
    <w:tmpl w:val="B43A8586"/>
    <w:lvl w:ilvl="0" w:tplc="04150011">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5E2798E"/>
    <w:multiLevelType w:val="multilevel"/>
    <w:tmpl w:val="24D0A5CC"/>
    <w:lvl w:ilvl="0">
      <w:start w:val="1"/>
      <w:numFmt w:val="decimal"/>
      <w:lvlText w:val="%1."/>
      <w:lvlJc w:val="left"/>
      <w:pPr>
        <w:ind w:left="360" w:hanging="360"/>
      </w:pPr>
      <w:rPr>
        <w:rFonts w:hint="default"/>
      </w:rPr>
    </w:lvl>
    <w:lvl w:ilvl="1">
      <w:start w:val="1"/>
      <w:numFmt w:val="decimal"/>
      <w:lvlText w:val="%2)"/>
      <w:lvlJc w:val="left"/>
      <w:pPr>
        <w:ind w:left="432" w:hanging="432"/>
      </w:pPr>
      <w:rPr>
        <w:rFonts w:ascii="Times New Roman" w:eastAsia="Times New Roman" w:hAnsi="Times New Roman" w:cs="Arial"/>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nsid w:val="586C686D"/>
    <w:multiLevelType w:val="multilevel"/>
    <w:tmpl w:val="CC1A8A28"/>
    <w:styleLink w:val="WWNum35"/>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97">
    <w:nsid w:val="59F72192"/>
    <w:multiLevelType w:val="multilevel"/>
    <w:tmpl w:val="2F6CBAEC"/>
    <w:styleLink w:val="WWNum5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8">
    <w:nsid w:val="5A7E5D27"/>
    <w:multiLevelType w:val="multilevel"/>
    <w:tmpl w:val="D8F6E2B0"/>
    <w:styleLink w:val="WWNum8"/>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9">
    <w:nsid w:val="5B050A6B"/>
    <w:multiLevelType w:val="multilevel"/>
    <w:tmpl w:val="9C2A5F5A"/>
    <w:styleLink w:val="WWNum52"/>
    <w:lvl w:ilvl="0">
      <w:start w:val="1"/>
      <w:numFmt w:val="lowerLetter"/>
      <w:lvlText w:val="%1)"/>
      <w:lvlJc w:val="left"/>
      <w:pPr>
        <w:ind w:left="1636" w:hanging="360"/>
      </w:p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100">
    <w:nsid w:val="5B5C2A2E"/>
    <w:multiLevelType w:val="hybridMultilevel"/>
    <w:tmpl w:val="CD70D87E"/>
    <w:lvl w:ilvl="0" w:tplc="8682A6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5B702CC4"/>
    <w:multiLevelType w:val="multilevel"/>
    <w:tmpl w:val="22DCC000"/>
    <w:styleLink w:val="WWNum6"/>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2">
    <w:nsid w:val="5C224152"/>
    <w:multiLevelType w:val="hybridMultilevel"/>
    <w:tmpl w:val="86BEA2CA"/>
    <w:lvl w:ilvl="0" w:tplc="A9EC5026">
      <w:start w:val="1"/>
      <w:numFmt w:val="lowerLetter"/>
      <w:lvlText w:val="%1)"/>
      <w:lvlJc w:val="left"/>
      <w:pPr>
        <w:ind w:left="928" w:hanging="360"/>
      </w:pPr>
      <w:rPr>
        <w:b/>
        <w:sz w:val="24"/>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start w:val="1"/>
      <w:numFmt w:val="decimal"/>
      <w:lvlText w:val="%4."/>
      <w:lvlJc w:val="left"/>
      <w:pPr>
        <w:ind w:left="50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03">
    <w:nsid w:val="5C2A0AFB"/>
    <w:multiLevelType w:val="hybridMultilevel"/>
    <w:tmpl w:val="43DCCFDA"/>
    <w:lvl w:ilvl="0" w:tplc="8682A67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4">
    <w:nsid w:val="5C3E05FD"/>
    <w:multiLevelType w:val="hybridMultilevel"/>
    <w:tmpl w:val="D55485E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5">
    <w:nsid w:val="5DFB203B"/>
    <w:multiLevelType w:val="multilevel"/>
    <w:tmpl w:val="E6F4B418"/>
    <w:styleLink w:val="WWNum2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nsid w:val="5EE2443C"/>
    <w:multiLevelType w:val="hybridMultilevel"/>
    <w:tmpl w:val="C5A4E16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F4C4162"/>
    <w:multiLevelType w:val="multilevel"/>
    <w:tmpl w:val="10B4078E"/>
    <w:styleLink w:val="WWNum37"/>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8">
    <w:nsid w:val="5F7C72D8"/>
    <w:multiLevelType w:val="multilevel"/>
    <w:tmpl w:val="4434CA70"/>
    <w:styleLink w:val="WWNum48"/>
    <w:lvl w:ilvl="0">
      <w:start w:val="4"/>
      <w:numFmt w:val="decimal"/>
      <w:lvlText w:val="%1."/>
      <w:lvlJc w:val="left"/>
      <w:pPr>
        <w:ind w:left="720" w:hanging="360"/>
      </w:pPr>
      <w:rPr>
        <w:rFonts w:cs="Arial"/>
        <w:b/>
        <w:color w:val="00000A"/>
        <w:sz w:val="20"/>
        <w:szCs w:val="18"/>
      </w:rPr>
    </w:lvl>
    <w:lvl w:ilvl="1">
      <w:start w:val="1"/>
      <w:numFmt w:val="decimal"/>
      <w:lvlText w:val="%1.%2"/>
      <w:lvlJc w:val="left"/>
      <w:pPr>
        <w:ind w:left="720" w:hanging="360"/>
      </w:pPr>
      <w:rPr>
        <w:b w:val="0"/>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09">
    <w:nsid w:val="60A01F4A"/>
    <w:multiLevelType w:val="hybridMultilevel"/>
    <w:tmpl w:val="1284C10A"/>
    <w:lvl w:ilvl="0" w:tplc="48A2FFAA">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3631720"/>
    <w:multiLevelType w:val="multilevel"/>
    <w:tmpl w:val="A6A802D8"/>
    <w:styleLink w:val="WWNum33"/>
    <w:lvl w:ilvl="0">
      <w:start w:val="1"/>
      <w:numFmt w:val="decimal"/>
      <w:lvlText w:val="8.%1."/>
      <w:lvlJc w:val="left"/>
      <w:pPr>
        <w:ind w:left="454" w:hanging="454"/>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nsid w:val="63AC7F75"/>
    <w:multiLevelType w:val="hybridMultilevel"/>
    <w:tmpl w:val="64989F6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12">
    <w:nsid w:val="66867BA5"/>
    <w:multiLevelType w:val="multilevel"/>
    <w:tmpl w:val="81CA8FDE"/>
    <w:styleLink w:val="WWOutlineListStyle"/>
    <w:lvl w:ilvl="0">
      <w:start w:val="1"/>
      <w:numFmt w:val="none"/>
      <w:lvlText w:val="%1"/>
      <w:lvlJc w:val="left"/>
    </w:lvl>
    <w:lvl w:ilvl="1">
      <w:start w:val="1"/>
      <w:numFmt w:val="decimal"/>
      <w:lvlText w:val="3.%2."/>
      <w:lvlJc w:val="left"/>
      <w:pPr>
        <w:ind w:left="360" w:hanging="360"/>
      </w:pPr>
      <w:rPr>
        <w:b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3">
    <w:nsid w:val="672D64C2"/>
    <w:multiLevelType w:val="hybridMultilevel"/>
    <w:tmpl w:val="C65C4A58"/>
    <w:lvl w:ilvl="0" w:tplc="98F437BE">
      <w:start w:val="1"/>
      <w:numFmt w:val="bullet"/>
      <w:lvlText w:val=""/>
      <w:lvlJc w:val="left"/>
      <w:pPr>
        <w:ind w:left="502" w:hanging="360"/>
      </w:pPr>
      <w:rPr>
        <w:rFonts w:ascii="Symbol" w:hAnsi="Symbol" w:hint="default"/>
        <w:color w:val="000000" w:themeColor="text1"/>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14">
    <w:nsid w:val="69193E8D"/>
    <w:multiLevelType w:val="hybridMultilevel"/>
    <w:tmpl w:val="ECCE3928"/>
    <w:lvl w:ilvl="0" w:tplc="BA3058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69C33633"/>
    <w:multiLevelType w:val="hybridMultilevel"/>
    <w:tmpl w:val="A9D00B36"/>
    <w:lvl w:ilvl="0" w:tplc="04150017">
      <w:start w:val="1"/>
      <w:numFmt w:val="lowerLetter"/>
      <w:lvlText w:val="%1)"/>
      <w:lvlJc w:val="left"/>
      <w:pPr>
        <w:ind w:left="1287" w:hanging="360"/>
      </w:pPr>
    </w:lvl>
    <w:lvl w:ilvl="1" w:tplc="534C0088">
      <w:start w:val="2"/>
      <w:numFmt w:val="bullet"/>
      <w:lvlText w:val="-"/>
      <w:lvlJc w:val="left"/>
      <w:pPr>
        <w:ind w:left="2007" w:hanging="360"/>
      </w:pPr>
      <w:rPr>
        <w:rFonts w:ascii="Arial" w:eastAsia="Times New Roman" w:hAnsi="Arial" w:cs="Arial" w:hint="default"/>
        <w:b/>
      </w:r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6">
    <w:nsid w:val="6A5B67A3"/>
    <w:multiLevelType w:val="multilevel"/>
    <w:tmpl w:val="506EDF84"/>
    <w:styleLink w:val="WWNum29"/>
    <w:lvl w:ilvl="0">
      <w:start w:val="1"/>
      <w:numFmt w:val="decimal"/>
      <w:lvlText w:val="%1)"/>
      <w:lvlJc w:val="left"/>
      <w:pPr>
        <w:ind w:left="1353" w:hanging="360"/>
      </w:pPr>
      <w:rPr>
        <w:b w:val="0"/>
      </w:r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117">
    <w:nsid w:val="6B0458E0"/>
    <w:multiLevelType w:val="hybridMultilevel"/>
    <w:tmpl w:val="943088F0"/>
    <w:lvl w:ilvl="0" w:tplc="8682A6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6B96210E"/>
    <w:multiLevelType w:val="multilevel"/>
    <w:tmpl w:val="BAD4E5AC"/>
    <w:styleLink w:val="WWNum1"/>
    <w:lvl w:ilvl="0">
      <w:start w:val="1"/>
      <w:numFmt w:val="decimal"/>
      <w:lvlText w:val="%1."/>
      <w:lvlJc w:val="left"/>
      <w:pPr>
        <w:ind w:left="284" w:firstLine="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9">
    <w:nsid w:val="6CD32D31"/>
    <w:multiLevelType w:val="multilevel"/>
    <w:tmpl w:val="DFE8782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nsid w:val="6D301FD0"/>
    <w:multiLevelType w:val="multilevel"/>
    <w:tmpl w:val="35A66ACA"/>
    <w:styleLink w:val="WWNum49"/>
    <w:lvl w:ilvl="0">
      <w:start w:val="1"/>
      <w:numFmt w:val="decimal"/>
      <w:lvlText w:val="3.%1."/>
      <w:lvlJc w:val="left"/>
      <w:pPr>
        <w:ind w:left="360" w:hanging="360"/>
      </w:pPr>
      <w:rPr>
        <w:b w:val="0"/>
      </w:rPr>
    </w:lvl>
    <w:lvl w:ilvl="1">
      <w:numFmt w:val="bullet"/>
      <w:lvlText w:val=""/>
      <w:lvlJc w:val="left"/>
      <w:pPr>
        <w:ind w:left="1440" w:hanging="360"/>
      </w:pPr>
      <w:rPr>
        <w:rFonts w:ascii="Symbol" w:hAnsi="Symbol" w:cs="Calibri"/>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1">
    <w:nsid w:val="6D906ABC"/>
    <w:multiLevelType w:val="multilevel"/>
    <w:tmpl w:val="1A6AA9DE"/>
    <w:lvl w:ilvl="0">
      <w:start w:val="1"/>
      <w:numFmt w:val="decimal"/>
      <w:lvlText w:val="%1."/>
      <w:lvlJc w:val="left"/>
      <w:pPr>
        <w:ind w:left="360" w:hanging="360"/>
      </w:pPr>
      <w:rPr>
        <w:rFonts w:hint="default"/>
      </w:rPr>
    </w:lvl>
    <w:lvl w:ilvl="1">
      <w:start w:val="1"/>
      <w:numFmt w:val="decimal"/>
      <w:lvlText w:val="%2."/>
      <w:lvlJc w:val="left"/>
      <w:pPr>
        <w:ind w:left="432" w:hanging="432"/>
      </w:pPr>
      <w:rPr>
        <w:rFonts w:ascii="Times New Roman" w:eastAsia="Times New Roman" w:hAnsi="Times New Roman" w:cs="Times New Roman"/>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nsid w:val="71B16606"/>
    <w:multiLevelType w:val="multilevel"/>
    <w:tmpl w:val="862CC0BA"/>
    <w:styleLink w:val="WWNum3"/>
    <w:lvl w:ilvl="0">
      <w:numFmt w:val="bullet"/>
      <w:lvlText w:val="-"/>
      <w:lvlJc w:val="left"/>
      <w:pPr>
        <w:ind w:left="720" w:hanging="360"/>
      </w:pPr>
      <w:rPr>
        <w:rFonts w:ascii="Traditional Arabic" w:hAnsi="Traditional Arabic"/>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3">
    <w:nsid w:val="735F4D4C"/>
    <w:multiLevelType w:val="hybridMultilevel"/>
    <w:tmpl w:val="F634B23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59A55AA"/>
    <w:multiLevelType w:val="hybridMultilevel"/>
    <w:tmpl w:val="62A4C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7FA02D3"/>
    <w:multiLevelType w:val="multilevel"/>
    <w:tmpl w:val="FCE6C452"/>
    <w:styleLink w:val="WWNum54"/>
    <w:lvl w:ilvl="0">
      <w:start w:val="1"/>
      <w:numFmt w:val="decimal"/>
      <w:lvlText w:val="%1."/>
      <w:lvlJc w:val="left"/>
      <w:pPr>
        <w:ind w:left="502" w:hanging="36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26">
    <w:nsid w:val="7935309E"/>
    <w:multiLevelType w:val="hybridMultilevel"/>
    <w:tmpl w:val="371A386E"/>
    <w:lvl w:ilvl="0" w:tplc="4EAE03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A073E3A"/>
    <w:multiLevelType w:val="multilevel"/>
    <w:tmpl w:val="70CEF5A4"/>
    <w:styleLink w:val="WWNum19"/>
    <w:lvl w:ilvl="0">
      <w:start w:val="1"/>
      <w:numFmt w:val="decimal"/>
      <w:lvlText w:val="%1)"/>
      <w:lvlJc w:val="left"/>
      <w:pPr>
        <w:ind w:left="2913" w:hanging="360"/>
      </w:pPr>
    </w:lvl>
    <w:lvl w:ilvl="1">
      <w:start w:val="1"/>
      <w:numFmt w:val="lowerLetter"/>
      <w:lvlText w:val="%2."/>
      <w:lvlJc w:val="left"/>
      <w:pPr>
        <w:ind w:left="3633" w:hanging="360"/>
      </w:pPr>
    </w:lvl>
    <w:lvl w:ilvl="2">
      <w:start w:val="1"/>
      <w:numFmt w:val="lowerRoman"/>
      <w:lvlText w:val="%1.%2.%3."/>
      <w:lvlJc w:val="right"/>
      <w:pPr>
        <w:ind w:left="4353" w:hanging="180"/>
      </w:pPr>
    </w:lvl>
    <w:lvl w:ilvl="3">
      <w:start w:val="1"/>
      <w:numFmt w:val="decimal"/>
      <w:lvlText w:val="%1.%2.%3.%4."/>
      <w:lvlJc w:val="left"/>
      <w:pPr>
        <w:ind w:left="5073" w:hanging="360"/>
      </w:pPr>
    </w:lvl>
    <w:lvl w:ilvl="4">
      <w:start w:val="1"/>
      <w:numFmt w:val="lowerLetter"/>
      <w:lvlText w:val="%1.%2.%3.%4.%5."/>
      <w:lvlJc w:val="left"/>
      <w:pPr>
        <w:ind w:left="5793" w:hanging="360"/>
      </w:pPr>
    </w:lvl>
    <w:lvl w:ilvl="5">
      <w:start w:val="1"/>
      <w:numFmt w:val="lowerRoman"/>
      <w:lvlText w:val="%1.%2.%3.%4.%5.%6."/>
      <w:lvlJc w:val="right"/>
      <w:pPr>
        <w:ind w:left="6513" w:hanging="180"/>
      </w:pPr>
    </w:lvl>
    <w:lvl w:ilvl="6">
      <w:start w:val="1"/>
      <w:numFmt w:val="decimal"/>
      <w:lvlText w:val="%1.%2.%3.%4.%5.%6.%7."/>
      <w:lvlJc w:val="left"/>
      <w:pPr>
        <w:ind w:left="7233" w:hanging="360"/>
      </w:pPr>
    </w:lvl>
    <w:lvl w:ilvl="7">
      <w:start w:val="1"/>
      <w:numFmt w:val="lowerLetter"/>
      <w:lvlText w:val="%1.%2.%3.%4.%5.%6.%7.%8."/>
      <w:lvlJc w:val="left"/>
      <w:pPr>
        <w:ind w:left="7953" w:hanging="360"/>
      </w:pPr>
    </w:lvl>
    <w:lvl w:ilvl="8">
      <w:start w:val="1"/>
      <w:numFmt w:val="lowerRoman"/>
      <w:lvlText w:val="%1.%2.%3.%4.%5.%6.%7.%8.%9."/>
      <w:lvlJc w:val="right"/>
      <w:pPr>
        <w:ind w:left="8673" w:hanging="180"/>
      </w:pPr>
    </w:lvl>
  </w:abstractNum>
  <w:abstractNum w:abstractNumId="128">
    <w:nsid w:val="7D755363"/>
    <w:multiLevelType w:val="hybridMultilevel"/>
    <w:tmpl w:val="B874B334"/>
    <w:lvl w:ilvl="0" w:tplc="8682A67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9">
    <w:nsid w:val="7D7D012C"/>
    <w:multiLevelType w:val="hybridMultilevel"/>
    <w:tmpl w:val="A51E1354"/>
    <w:lvl w:ilvl="0" w:tplc="04150011">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30">
    <w:nsid w:val="7DE63263"/>
    <w:multiLevelType w:val="hybridMultilevel"/>
    <w:tmpl w:val="569E7520"/>
    <w:lvl w:ilvl="0" w:tplc="D73CB150">
      <w:start w:val="1"/>
      <w:numFmt w:val="lowerLetter"/>
      <w:lvlText w:val="%1)"/>
      <w:lvlJc w:val="left"/>
      <w:pPr>
        <w:ind w:left="502" w:hanging="360"/>
      </w:pPr>
      <w:rPr>
        <w:rFonts w:ascii="Times New Roman" w:eastAsia="Times New Roman" w:hAnsi="Times New Roman"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F09592D"/>
    <w:multiLevelType w:val="hybridMultilevel"/>
    <w:tmpl w:val="A390385A"/>
    <w:lvl w:ilvl="0" w:tplc="8682A674">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num w:numId="1">
    <w:abstractNumId w:val="75"/>
  </w:num>
  <w:num w:numId="2">
    <w:abstractNumId w:val="64"/>
  </w:num>
  <w:num w:numId="3">
    <w:abstractNumId w:val="112"/>
  </w:num>
  <w:num w:numId="4">
    <w:abstractNumId w:val="118"/>
  </w:num>
  <w:num w:numId="5">
    <w:abstractNumId w:val="79"/>
  </w:num>
  <w:num w:numId="6">
    <w:abstractNumId w:val="122"/>
  </w:num>
  <w:num w:numId="7">
    <w:abstractNumId w:val="53"/>
  </w:num>
  <w:num w:numId="8">
    <w:abstractNumId w:val="71"/>
  </w:num>
  <w:num w:numId="9">
    <w:abstractNumId w:val="101"/>
  </w:num>
  <w:num w:numId="10">
    <w:abstractNumId w:val="57"/>
  </w:num>
  <w:num w:numId="11">
    <w:abstractNumId w:val="98"/>
  </w:num>
  <w:num w:numId="12">
    <w:abstractNumId w:val="29"/>
  </w:num>
  <w:num w:numId="13">
    <w:abstractNumId w:val="37"/>
  </w:num>
  <w:num w:numId="14">
    <w:abstractNumId w:val="89"/>
  </w:num>
  <w:num w:numId="15">
    <w:abstractNumId w:val="78"/>
  </w:num>
  <w:num w:numId="16">
    <w:abstractNumId w:val="11"/>
  </w:num>
  <w:num w:numId="17">
    <w:abstractNumId w:val="90"/>
  </w:num>
  <w:num w:numId="18">
    <w:abstractNumId w:val="66"/>
  </w:num>
  <w:num w:numId="19">
    <w:abstractNumId w:val="36"/>
  </w:num>
  <w:num w:numId="20">
    <w:abstractNumId w:val="127"/>
  </w:num>
  <w:num w:numId="21">
    <w:abstractNumId w:val="47"/>
  </w:num>
  <w:num w:numId="22">
    <w:abstractNumId w:val="55"/>
  </w:num>
  <w:num w:numId="23">
    <w:abstractNumId w:val="45"/>
  </w:num>
  <w:num w:numId="24">
    <w:abstractNumId w:val="105"/>
  </w:num>
  <w:num w:numId="25">
    <w:abstractNumId w:val="81"/>
  </w:num>
  <w:num w:numId="26">
    <w:abstractNumId w:val="119"/>
  </w:num>
  <w:num w:numId="27">
    <w:abstractNumId w:val="22"/>
  </w:num>
  <w:num w:numId="28">
    <w:abstractNumId w:val="70"/>
  </w:num>
  <w:num w:numId="29">
    <w:abstractNumId w:val="116"/>
  </w:num>
  <w:num w:numId="30">
    <w:abstractNumId w:val="61"/>
  </w:num>
  <w:num w:numId="31">
    <w:abstractNumId w:val="65"/>
  </w:num>
  <w:num w:numId="32">
    <w:abstractNumId w:val="13"/>
  </w:num>
  <w:num w:numId="33">
    <w:abstractNumId w:val="110"/>
  </w:num>
  <w:num w:numId="34">
    <w:abstractNumId w:val="68"/>
  </w:num>
  <w:num w:numId="35">
    <w:abstractNumId w:val="96"/>
  </w:num>
  <w:num w:numId="36">
    <w:abstractNumId w:val="83"/>
  </w:num>
  <w:num w:numId="37">
    <w:abstractNumId w:val="107"/>
  </w:num>
  <w:num w:numId="38">
    <w:abstractNumId w:val="26"/>
    <w:lvlOverride w:ilvl="0">
      <w:lvl w:ilvl="0">
        <w:start w:val="1"/>
        <w:numFmt w:val="lowerLetter"/>
        <w:lvlText w:val="%1)"/>
        <w:lvlJc w:val="left"/>
        <w:pPr>
          <w:ind w:left="720" w:hanging="360"/>
        </w:pPr>
        <w:rPr>
          <w:color w:val="000000" w:themeColor="text1"/>
        </w:rPr>
      </w:lvl>
    </w:lvlOverride>
  </w:num>
  <w:num w:numId="39">
    <w:abstractNumId w:val="25"/>
  </w:num>
  <w:num w:numId="40">
    <w:abstractNumId w:val="28"/>
  </w:num>
  <w:num w:numId="41">
    <w:abstractNumId w:val="76"/>
  </w:num>
  <w:num w:numId="42">
    <w:abstractNumId w:val="8"/>
  </w:num>
  <w:num w:numId="43">
    <w:abstractNumId w:val="77"/>
  </w:num>
  <w:num w:numId="44">
    <w:abstractNumId w:val="62"/>
  </w:num>
  <w:num w:numId="45">
    <w:abstractNumId w:val="16"/>
  </w:num>
  <w:num w:numId="46">
    <w:abstractNumId w:val="72"/>
  </w:num>
  <w:num w:numId="47">
    <w:abstractNumId w:val="17"/>
  </w:num>
  <w:num w:numId="48">
    <w:abstractNumId w:val="108"/>
  </w:num>
  <w:num w:numId="49">
    <w:abstractNumId w:val="120"/>
  </w:num>
  <w:num w:numId="50">
    <w:abstractNumId w:val="59"/>
  </w:num>
  <w:num w:numId="51">
    <w:abstractNumId w:val="31"/>
  </w:num>
  <w:num w:numId="52">
    <w:abstractNumId w:val="99"/>
  </w:num>
  <w:num w:numId="53">
    <w:abstractNumId w:val="80"/>
  </w:num>
  <w:num w:numId="54">
    <w:abstractNumId w:val="125"/>
  </w:num>
  <w:num w:numId="55">
    <w:abstractNumId w:val="15"/>
  </w:num>
  <w:num w:numId="56">
    <w:abstractNumId w:val="43"/>
  </w:num>
  <w:num w:numId="57">
    <w:abstractNumId w:val="97"/>
  </w:num>
  <w:num w:numId="58">
    <w:abstractNumId w:val="85"/>
  </w:num>
  <w:num w:numId="59">
    <w:abstractNumId w:val="26"/>
    <w:lvlOverride w:ilvl="0">
      <w:startOverride w:val="1"/>
      <w:lvl w:ilvl="0">
        <w:start w:val="1"/>
        <w:numFmt w:val="lowerLetter"/>
        <w:lvlText w:val="%1)"/>
        <w:lvlJc w:val="left"/>
        <w:pPr>
          <w:ind w:left="720" w:hanging="360"/>
        </w:pPr>
      </w:lvl>
    </w:lvlOverride>
  </w:num>
  <w:num w:numId="60">
    <w:abstractNumId w:val="114"/>
  </w:num>
  <w:num w:numId="61">
    <w:abstractNumId w:val="67"/>
  </w:num>
  <w:num w:numId="62">
    <w:abstractNumId w:val="32"/>
  </w:num>
  <w:num w:numId="63">
    <w:abstractNumId w:val="92"/>
  </w:num>
  <w:num w:numId="64">
    <w:abstractNumId w:val="113"/>
  </w:num>
  <w:num w:numId="65">
    <w:abstractNumId w:val="54"/>
  </w:num>
  <w:num w:numId="66">
    <w:abstractNumId w:val="58"/>
  </w:num>
  <w:num w:numId="67">
    <w:abstractNumId w:val="20"/>
  </w:num>
  <w:num w:numId="68">
    <w:abstractNumId w:val="18"/>
  </w:num>
  <w:num w:numId="69">
    <w:abstractNumId w:val="130"/>
  </w:num>
  <w:num w:numId="70">
    <w:abstractNumId w:val="50"/>
  </w:num>
  <w:num w:numId="71">
    <w:abstractNumId w:val="14"/>
  </w:num>
  <w:num w:numId="72">
    <w:abstractNumId w:val="117"/>
  </w:num>
  <w:num w:numId="73">
    <w:abstractNumId w:val="17"/>
  </w:num>
  <w:num w:numId="74">
    <w:abstractNumId w:val="128"/>
  </w:num>
  <w:num w:numId="75">
    <w:abstractNumId w:val="34"/>
  </w:num>
  <w:num w:numId="76">
    <w:abstractNumId w:val="93"/>
  </w:num>
  <w:num w:numId="77">
    <w:abstractNumId w:val="38"/>
  </w:num>
  <w:num w:numId="78">
    <w:abstractNumId w:val="26"/>
  </w:num>
  <w:num w:numId="79">
    <w:abstractNumId w:val="60"/>
  </w:num>
  <w:num w:numId="80">
    <w:abstractNumId w:val="111"/>
  </w:num>
  <w:num w:numId="81">
    <w:abstractNumId w:val="39"/>
  </w:num>
  <w:num w:numId="82">
    <w:abstractNumId w:val="2"/>
  </w:num>
  <w:num w:numId="83">
    <w:abstractNumId w:val="56"/>
  </w:num>
  <w:num w:numId="84">
    <w:abstractNumId w:val="27"/>
  </w:num>
  <w:num w:numId="85">
    <w:abstractNumId w:val="9"/>
  </w:num>
  <w:num w:numId="86">
    <w:abstractNumId w:val="52"/>
  </w:num>
  <w:num w:numId="87">
    <w:abstractNumId w:val="24"/>
  </w:num>
  <w:num w:numId="88">
    <w:abstractNumId w:val="23"/>
  </w:num>
  <w:num w:numId="89">
    <w:abstractNumId w:val="6"/>
  </w:num>
  <w:num w:numId="90">
    <w:abstractNumId w:val="5"/>
  </w:num>
  <w:num w:numId="91">
    <w:abstractNumId w:val="19"/>
  </w:num>
  <w:num w:numId="92">
    <w:abstractNumId w:val="124"/>
  </w:num>
  <w:num w:numId="93">
    <w:abstractNumId w:val="30"/>
  </w:num>
  <w:num w:numId="94">
    <w:abstractNumId w:val="42"/>
  </w:num>
  <w:num w:numId="95">
    <w:abstractNumId w:val="102"/>
  </w:num>
  <w:num w:numId="96">
    <w:abstractNumId w:val="86"/>
  </w:num>
  <w:num w:numId="97">
    <w:abstractNumId w:val="104"/>
  </w:num>
  <w:num w:numId="98">
    <w:abstractNumId w:val="12"/>
  </w:num>
  <w:num w:numId="99">
    <w:abstractNumId w:val="131"/>
  </w:num>
  <w:num w:numId="100">
    <w:abstractNumId w:val="123"/>
  </w:num>
  <w:num w:numId="101">
    <w:abstractNumId w:val="100"/>
  </w:num>
  <w:num w:numId="102">
    <w:abstractNumId w:val="4"/>
  </w:num>
  <w:num w:numId="103">
    <w:abstractNumId w:val="103"/>
  </w:num>
  <w:num w:numId="104">
    <w:abstractNumId w:val="109"/>
  </w:num>
  <w:num w:numId="105">
    <w:abstractNumId w:val="7"/>
  </w:num>
  <w:num w:numId="106">
    <w:abstractNumId w:val="82"/>
  </w:num>
  <w:num w:numId="107">
    <w:abstractNumId w:val="95"/>
  </w:num>
  <w:num w:numId="108">
    <w:abstractNumId w:val="73"/>
  </w:num>
  <w:num w:numId="109">
    <w:abstractNumId w:val="41"/>
  </w:num>
  <w:num w:numId="110">
    <w:abstractNumId w:val="46"/>
  </w:num>
  <w:num w:numId="111">
    <w:abstractNumId w:val="10"/>
  </w:num>
  <w:num w:numId="112">
    <w:abstractNumId w:val="121"/>
  </w:num>
  <w:num w:numId="113">
    <w:abstractNumId w:val="63"/>
  </w:num>
  <w:num w:numId="114">
    <w:abstractNumId w:val="94"/>
  </w:num>
  <w:num w:numId="115">
    <w:abstractNumId w:val="35"/>
  </w:num>
  <w:num w:numId="116">
    <w:abstractNumId w:val="69"/>
  </w:num>
  <w:num w:numId="117">
    <w:abstractNumId w:val="84"/>
  </w:num>
  <w:num w:numId="118">
    <w:abstractNumId w:val="33"/>
  </w:num>
  <w:num w:numId="119">
    <w:abstractNumId w:val="49"/>
  </w:num>
  <w:num w:numId="120">
    <w:abstractNumId w:val="87"/>
  </w:num>
  <w:num w:numId="121">
    <w:abstractNumId w:val="21"/>
  </w:num>
  <w:num w:numId="122">
    <w:abstractNumId w:val="74"/>
  </w:num>
  <w:num w:numId="123">
    <w:abstractNumId w:val="129"/>
  </w:num>
  <w:num w:numId="124">
    <w:abstractNumId w:val="126"/>
  </w:num>
  <w:num w:numId="125">
    <w:abstractNumId w:val="106"/>
  </w:num>
  <w:num w:numId="126">
    <w:abstractNumId w:val="115"/>
  </w:num>
  <w:num w:numId="127">
    <w:abstractNumId w:val="51"/>
  </w:num>
  <w:num w:numId="128">
    <w:abstractNumId w:val="44"/>
  </w:num>
  <w:num w:numId="129">
    <w:abstractNumId w:val="88"/>
  </w:num>
  <w:num w:numId="130">
    <w:abstractNumId w:val="91"/>
  </w:num>
  <w:num w:numId="131">
    <w:abstractNumId w:val="40"/>
  </w:num>
  <w:num w:numId="132">
    <w:abstractNumId w:val="48"/>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autoHyphenation/>
  <w:hyphenationZone w:val="425"/>
  <w:characterSpacingControl w:val="doNotCompress"/>
  <w:hdrShapeDefaults>
    <o:shapedefaults v:ext="edit" spidmax="151554" style="mso-height-relative:margin;v-text-anchor:middle" fillcolor="none [1305]" strokecolor="none [3213]">
      <v:fill color="none [1305]"/>
      <v:stroke color="none [3213]" weight="1pt"/>
    </o:shapedefaults>
  </w:hdrShapeDefaults>
  <w:footnotePr>
    <w:footnote w:id="-1"/>
    <w:footnote w:id="0"/>
  </w:footnotePr>
  <w:endnotePr>
    <w:endnote w:id="-1"/>
    <w:endnote w:id="0"/>
  </w:endnotePr>
  <w:compat/>
  <w:rsids>
    <w:rsidRoot w:val="00763856"/>
    <w:rsid w:val="00001396"/>
    <w:rsid w:val="00001673"/>
    <w:rsid w:val="0000738E"/>
    <w:rsid w:val="000140EA"/>
    <w:rsid w:val="00015E66"/>
    <w:rsid w:val="00021B7D"/>
    <w:rsid w:val="00026928"/>
    <w:rsid w:val="00037A1D"/>
    <w:rsid w:val="00042C1E"/>
    <w:rsid w:val="0004365B"/>
    <w:rsid w:val="00044D48"/>
    <w:rsid w:val="00061192"/>
    <w:rsid w:val="00064CA2"/>
    <w:rsid w:val="00064D69"/>
    <w:rsid w:val="00073714"/>
    <w:rsid w:val="00081425"/>
    <w:rsid w:val="000849A2"/>
    <w:rsid w:val="00084FB3"/>
    <w:rsid w:val="00085E0B"/>
    <w:rsid w:val="00086CA9"/>
    <w:rsid w:val="0009378A"/>
    <w:rsid w:val="00095811"/>
    <w:rsid w:val="000A07E3"/>
    <w:rsid w:val="000A150E"/>
    <w:rsid w:val="000A2AB3"/>
    <w:rsid w:val="000A5B3D"/>
    <w:rsid w:val="000A6D19"/>
    <w:rsid w:val="000B0E8D"/>
    <w:rsid w:val="000B2B20"/>
    <w:rsid w:val="000B323F"/>
    <w:rsid w:val="000B614A"/>
    <w:rsid w:val="000B7B24"/>
    <w:rsid w:val="000C0036"/>
    <w:rsid w:val="000C50CB"/>
    <w:rsid w:val="000C61F3"/>
    <w:rsid w:val="000C6CF4"/>
    <w:rsid w:val="000D06BB"/>
    <w:rsid w:val="000D1255"/>
    <w:rsid w:val="000D627C"/>
    <w:rsid w:val="000D649C"/>
    <w:rsid w:val="000D697D"/>
    <w:rsid w:val="000E0928"/>
    <w:rsid w:val="000E3743"/>
    <w:rsid w:val="000E4843"/>
    <w:rsid w:val="000E63CD"/>
    <w:rsid w:val="000F34C3"/>
    <w:rsid w:val="000F5F49"/>
    <w:rsid w:val="0010517D"/>
    <w:rsid w:val="001077F4"/>
    <w:rsid w:val="00114F06"/>
    <w:rsid w:val="00115877"/>
    <w:rsid w:val="001400F2"/>
    <w:rsid w:val="001427C3"/>
    <w:rsid w:val="00153DD5"/>
    <w:rsid w:val="00154AD6"/>
    <w:rsid w:val="001557E9"/>
    <w:rsid w:val="00162382"/>
    <w:rsid w:val="00165C62"/>
    <w:rsid w:val="00172033"/>
    <w:rsid w:val="001764F6"/>
    <w:rsid w:val="00177747"/>
    <w:rsid w:val="001801C4"/>
    <w:rsid w:val="001804D7"/>
    <w:rsid w:val="0018156A"/>
    <w:rsid w:val="001923A9"/>
    <w:rsid w:val="001952E7"/>
    <w:rsid w:val="001A582F"/>
    <w:rsid w:val="001A7060"/>
    <w:rsid w:val="001B6994"/>
    <w:rsid w:val="001C54EE"/>
    <w:rsid w:val="001C62C5"/>
    <w:rsid w:val="001C7D5F"/>
    <w:rsid w:val="001D11FA"/>
    <w:rsid w:val="001D1715"/>
    <w:rsid w:val="001E0417"/>
    <w:rsid w:val="001E3A1A"/>
    <w:rsid w:val="001E7C9C"/>
    <w:rsid w:val="001F4053"/>
    <w:rsid w:val="001F4201"/>
    <w:rsid w:val="0020152D"/>
    <w:rsid w:val="0020385E"/>
    <w:rsid w:val="0020540E"/>
    <w:rsid w:val="00212EEE"/>
    <w:rsid w:val="00213621"/>
    <w:rsid w:val="00216600"/>
    <w:rsid w:val="00217268"/>
    <w:rsid w:val="0021773C"/>
    <w:rsid w:val="002236B4"/>
    <w:rsid w:val="0022515F"/>
    <w:rsid w:val="00235D7D"/>
    <w:rsid w:val="00243C5D"/>
    <w:rsid w:val="0025404B"/>
    <w:rsid w:val="00254613"/>
    <w:rsid w:val="0025610D"/>
    <w:rsid w:val="00257834"/>
    <w:rsid w:val="00257F81"/>
    <w:rsid w:val="00262CCE"/>
    <w:rsid w:val="00263E18"/>
    <w:rsid w:val="00264A0B"/>
    <w:rsid w:val="00271B56"/>
    <w:rsid w:val="0027415A"/>
    <w:rsid w:val="002803A2"/>
    <w:rsid w:val="0028231B"/>
    <w:rsid w:val="00290B6C"/>
    <w:rsid w:val="00293547"/>
    <w:rsid w:val="00297916"/>
    <w:rsid w:val="002A40FE"/>
    <w:rsid w:val="002B274F"/>
    <w:rsid w:val="002C2DE8"/>
    <w:rsid w:val="002C4F81"/>
    <w:rsid w:val="002C57E4"/>
    <w:rsid w:val="002C597C"/>
    <w:rsid w:val="002C7AA4"/>
    <w:rsid w:val="002D0F0F"/>
    <w:rsid w:val="002D10B5"/>
    <w:rsid w:val="002D59C4"/>
    <w:rsid w:val="002D5B0A"/>
    <w:rsid w:val="002D6CB9"/>
    <w:rsid w:val="002E25BB"/>
    <w:rsid w:val="002E32CA"/>
    <w:rsid w:val="002E7AD2"/>
    <w:rsid w:val="002F387D"/>
    <w:rsid w:val="002F463F"/>
    <w:rsid w:val="002F4CDA"/>
    <w:rsid w:val="00312D01"/>
    <w:rsid w:val="0031799D"/>
    <w:rsid w:val="00323553"/>
    <w:rsid w:val="003244F5"/>
    <w:rsid w:val="003319B6"/>
    <w:rsid w:val="003323AB"/>
    <w:rsid w:val="003327A4"/>
    <w:rsid w:val="00332E5A"/>
    <w:rsid w:val="00337DC4"/>
    <w:rsid w:val="0034152F"/>
    <w:rsid w:val="003476B2"/>
    <w:rsid w:val="00352FC9"/>
    <w:rsid w:val="00362F2E"/>
    <w:rsid w:val="0036506E"/>
    <w:rsid w:val="00377D65"/>
    <w:rsid w:val="003831AD"/>
    <w:rsid w:val="003933DF"/>
    <w:rsid w:val="00397992"/>
    <w:rsid w:val="003A3D88"/>
    <w:rsid w:val="003A6758"/>
    <w:rsid w:val="003B1E10"/>
    <w:rsid w:val="003B37A0"/>
    <w:rsid w:val="003C1F0A"/>
    <w:rsid w:val="003C2A4E"/>
    <w:rsid w:val="003C4EB8"/>
    <w:rsid w:val="003D60E7"/>
    <w:rsid w:val="003E32E9"/>
    <w:rsid w:val="003E6F6D"/>
    <w:rsid w:val="003F17A2"/>
    <w:rsid w:val="003F501F"/>
    <w:rsid w:val="003F58C7"/>
    <w:rsid w:val="00400376"/>
    <w:rsid w:val="004032A2"/>
    <w:rsid w:val="00405A1A"/>
    <w:rsid w:val="00412C02"/>
    <w:rsid w:val="004132DA"/>
    <w:rsid w:val="004146DA"/>
    <w:rsid w:val="00420287"/>
    <w:rsid w:val="00421115"/>
    <w:rsid w:val="0042420C"/>
    <w:rsid w:val="0042510D"/>
    <w:rsid w:val="00445B63"/>
    <w:rsid w:val="00450709"/>
    <w:rsid w:val="00450F4E"/>
    <w:rsid w:val="00451DE7"/>
    <w:rsid w:val="00455D0C"/>
    <w:rsid w:val="0046270A"/>
    <w:rsid w:val="004646AF"/>
    <w:rsid w:val="0046632E"/>
    <w:rsid w:val="00470DC5"/>
    <w:rsid w:val="00480173"/>
    <w:rsid w:val="00485DFC"/>
    <w:rsid w:val="0049045F"/>
    <w:rsid w:val="00492962"/>
    <w:rsid w:val="0049491F"/>
    <w:rsid w:val="00494BB6"/>
    <w:rsid w:val="00496E90"/>
    <w:rsid w:val="00497467"/>
    <w:rsid w:val="004A1313"/>
    <w:rsid w:val="004A327D"/>
    <w:rsid w:val="004A380E"/>
    <w:rsid w:val="004A3849"/>
    <w:rsid w:val="004A578B"/>
    <w:rsid w:val="004A64ED"/>
    <w:rsid w:val="004B048A"/>
    <w:rsid w:val="004B7DB8"/>
    <w:rsid w:val="004C08D0"/>
    <w:rsid w:val="004C7B31"/>
    <w:rsid w:val="004C7FC2"/>
    <w:rsid w:val="004D7018"/>
    <w:rsid w:val="004E0EC8"/>
    <w:rsid w:val="004E617C"/>
    <w:rsid w:val="004E7E31"/>
    <w:rsid w:val="004F007B"/>
    <w:rsid w:val="004F42ED"/>
    <w:rsid w:val="005009DB"/>
    <w:rsid w:val="005016B9"/>
    <w:rsid w:val="00510E61"/>
    <w:rsid w:val="005115CF"/>
    <w:rsid w:val="0051314A"/>
    <w:rsid w:val="005215FA"/>
    <w:rsid w:val="00524B86"/>
    <w:rsid w:val="005269F3"/>
    <w:rsid w:val="00530532"/>
    <w:rsid w:val="00531783"/>
    <w:rsid w:val="00535C07"/>
    <w:rsid w:val="005449BA"/>
    <w:rsid w:val="00545058"/>
    <w:rsid w:val="00550017"/>
    <w:rsid w:val="00551E79"/>
    <w:rsid w:val="00554880"/>
    <w:rsid w:val="005550DB"/>
    <w:rsid w:val="00556AA8"/>
    <w:rsid w:val="00560C40"/>
    <w:rsid w:val="00562C0E"/>
    <w:rsid w:val="00563536"/>
    <w:rsid w:val="00567719"/>
    <w:rsid w:val="00570D89"/>
    <w:rsid w:val="00575B9E"/>
    <w:rsid w:val="005765CA"/>
    <w:rsid w:val="005772BE"/>
    <w:rsid w:val="0058241C"/>
    <w:rsid w:val="005850FA"/>
    <w:rsid w:val="00594C46"/>
    <w:rsid w:val="005954EB"/>
    <w:rsid w:val="005A1A0D"/>
    <w:rsid w:val="005A2FB9"/>
    <w:rsid w:val="005A3FD3"/>
    <w:rsid w:val="005A677D"/>
    <w:rsid w:val="005B0E9A"/>
    <w:rsid w:val="005B38CF"/>
    <w:rsid w:val="005B6489"/>
    <w:rsid w:val="005B72B5"/>
    <w:rsid w:val="005C012C"/>
    <w:rsid w:val="005C107E"/>
    <w:rsid w:val="005D050D"/>
    <w:rsid w:val="005D1C48"/>
    <w:rsid w:val="005E7D86"/>
    <w:rsid w:val="005F64FE"/>
    <w:rsid w:val="006020FC"/>
    <w:rsid w:val="00602A89"/>
    <w:rsid w:val="00606DF3"/>
    <w:rsid w:val="006117AA"/>
    <w:rsid w:val="00614081"/>
    <w:rsid w:val="00631A5A"/>
    <w:rsid w:val="00634EC4"/>
    <w:rsid w:val="00657633"/>
    <w:rsid w:val="00664AC0"/>
    <w:rsid w:val="00664BF6"/>
    <w:rsid w:val="00665ED6"/>
    <w:rsid w:val="00674137"/>
    <w:rsid w:val="00676567"/>
    <w:rsid w:val="00687598"/>
    <w:rsid w:val="006910F6"/>
    <w:rsid w:val="006926B0"/>
    <w:rsid w:val="00692893"/>
    <w:rsid w:val="00693018"/>
    <w:rsid w:val="006960D3"/>
    <w:rsid w:val="006A0B9F"/>
    <w:rsid w:val="006B24C4"/>
    <w:rsid w:val="006B328E"/>
    <w:rsid w:val="006B34D0"/>
    <w:rsid w:val="006D0C4C"/>
    <w:rsid w:val="006D0DAF"/>
    <w:rsid w:val="006D2D94"/>
    <w:rsid w:val="006D4765"/>
    <w:rsid w:val="006D76F7"/>
    <w:rsid w:val="006E5F9F"/>
    <w:rsid w:val="006E76C2"/>
    <w:rsid w:val="006F0AC1"/>
    <w:rsid w:val="006F6423"/>
    <w:rsid w:val="007009D9"/>
    <w:rsid w:val="0070159B"/>
    <w:rsid w:val="00714478"/>
    <w:rsid w:val="00717CB1"/>
    <w:rsid w:val="00720B85"/>
    <w:rsid w:val="0074155D"/>
    <w:rsid w:val="0074511E"/>
    <w:rsid w:val="00745B33"/>
    <w:rsid w:val="007469EB"/>
    <w:rsid w:val="00751BDA"/>
    <w:rsid w:val="00753B07"/>
    <w:rsid w:val="00757C42"/>
    <w:rsid w:val="007617F5"/>
    <w:rsid w:val="00762678"/>
    <w:rsid w:val="00763856"/>
    <w:rsid w:val="00763C47"/>
    <w:rsid w:val="00764BA4"/>
    <w:rsid w:val="00776839"/>
    <w:rsid w:val="007832E0"/>
    <w:rsid w:val="00785E9D"/>
    <w:rsid w:val="00786D93"/>
    <w:rsid w:val="007873F1"/>
    <w:rsid w:val="00790035"/>
    <w:rsid w:val="0079340C"/>
    <w:rsid w:val="00796655"/>
    <w:rsid w:val="007A42AB"/>
    <w:rsid w:val="007A7182"/>
    <w:rsid w:val="007B0440"/>
    <w:rsid w:val="007C2EEC"/>
    <w:rsid w:val="007C4841"/>
    <w:rsid w:val="007D2334"/>
    <w:rsid w:val="007D40B5"/>
    <w:rsid w:val="007D41E8"/>
    <w:rsid w:val="007D4C07"/>
    <w:rsid w:val="007D5D96"/>
    <w:rsid w:val="007D7EFF"/>
    <w:rsid w:val="007E16C7"/>
    <w:rsid w:val="007E1E51"/>
    <w:rsid w:val="007E3954"/>
    <w:rsid w:val="007E51C9"/>
    <w:rsid w:val="007F08BE"/>
    <w:rsid w:val="007F14EC"/>
    <w:rsid w:val="007F70A9"/>
    <w:rsid w:val="00806109"/>
    <w:rsid w:val="008117F0"/>
    <w:rsid w:val="00811CB8"/>
    <w:rsid w:val="00814728"/>
    <w:rsid w:val="00816867"/>
    <w:rsid w:val="00820BDF"/>
    <w:rsid w:val="00826106"/>
    <w:rsid w:val="008276AB"/>
    <w:rsid w:val="00830B76"/>
    <w:rsid w:val="0083421B"/>
    <w:rsid w:val="0084545B"/>
    <w:rsid w:val="008458A8"/>
    <w:rsid w:val="00845B42"/>
    <w:rsid w:val="0084668E"/>
    <w:rsid w:val="008545CA"/>
    <w:rsid w:val="00857393"/>
    <w:rsid w:val="0088015D"/>
    <w:rsid w:val="00880A2B"/>
    <w:rsid w:val="00881637"/>
    <w:rsid w:val="008816BE"/>
    <w:rsid w:val="00883430"/>
    <w:rsid w:val="008869D8"/>
    <w:rsid w:val="00890A33"/>
    <w:rsid w:val="00893396"/>
    <w:rsid w:val="00895E11"/>
    <w:rsid w:val="008A0E1B"/>
    <w:rsid w:val="008A13E7"/>
    <w:rsid w:val="008A1A24"/>
    <w:rsid w:val="008A3B44"/>
    <w:rsid w:val="008A3FAB"/>
    <w:rsid w:val="008A43C0"/>
    <w:rsid w:val="008A4428"/>
    <w:rsid w:val="008B04C6"/>
    <w:rsid w:val="008B5114"/>
    <w:rsid w:val="008B5747"/>
    <w:rsid w:val="008C5177"/>
    <w:rsid w:val="008E107E"/>
    <w:rsid w:val="008E327B"/>
    <w:rsid w:val="008F212D"/>
    <w:rsid w:val="008F520B"/>
    <w:rsid w:val="008F6416"/>
    <w:rsid w:val="00900397"/>
    <w:rsid w:val="00902A83"/>
    <w:rsid w:val="009130C4"/>
    <w:rsid w:val="00915BB8"/>
    <w:rsid w:val="009239B1"/>
    <w:rsid w:val="00925F36"/>
    <w:rsid w:val="00931DAF"/>
    <w:rsid w:val="00935D7B"/>
    <w:rsid w:val="009370BC"/>
    <w:rsid w:val="00940F55"/>
    <w:rsid w:val="009417FF"/>
    <w:rsid w:val="00941E1E"/>
    <w:rsid w:val="00942030"/>
    <w:rsid w:val="00944DF9"/>
    <w:rsid w:val="00972878"/>
    <w:rsid w:val="009755F0"/>
    <w:rsid w:val="00981DAC"/>
    <w:rsid w:val="009825C5"/>
    <w:rsid w:val="0098425B"/>
    <w:rsid w:val="00986459"/>
    <w:rsid w:val="00986FBA"/>
    <w:rsid w:val="009950CB"/>
    <w:rsid w:val="009A0517"/>
    <w:rsid w:val="009A4376"/>
    <w:rsid w:val="009A51A6"/>
    <w:rsid w:val="009A75E5"/>
    <w:rsid w:val="009B3311"/>
    <w:rsid w:val="009B4004"/>
    <w:rsid w:val="009C1022"/>
    <w:rsid w:val="009C22A6"/>
    <w:rsid w:val="009C5C61"/>
    <w:rsid w:val="009C66CD"/>
    <w:rsid w:val="009D26B9"/>
    <w:rsid w:val="009D7486"/>
    <w:rsid w:val="009E14E6"/>
    <w:rsid w:val="009E3CC7"/>
    <w:rsid w:val="009E5346"/>
    <w:rsid w:val="009E6AE3"/>
    <w:rsid w:val="009F5E85"/>
    <w:rsid w:val="009F5F76"/>
    <w:rsid w:val="00A1029F"/>
    <w:rsid w:val="00A11FE3"/>
    <w:rsid w:val="00A20980"/>
    <w:rsid w:val="00A2198A"/>
    <w:rsid w:val="00A23F04"/>
    <w:rsid w:val="00A275A9"/>
    <w:rsid w:val="00A32C3A"/>
    <w:rsid w:val="00A335B3"/>
    <w:rsid w:val="00A37C68"/>
    <w:rsid w:val="00A43017"/>
    <w:rsid w:val="00A45242"/>
    <w:rsid w:val="00A55AA2"/>
    <w:rsid w:val="00A56EF8"/>
    <w:rsid w:val="00A614F6"/>
    <w:rsid w:val="00A62E22"/>
    <w:rsid w:val="00A66717"/>
    <w:rsid w:val="00A67166"/>
    <w:rsid w:val="00A71186"/>
    <w:rsid w:val="00A770F9"/>
    <w:rsid w:val="00A92B09"/>
    <w:rsid w:val="00A94ED1"/>
    <w:rsid w:val="00A959B5"/>
    <w:rsid w:val="00AA3538"/>
    <w:rsid w:val="00AB18A0"/>
    <w:rsid w:val="00AB246D"/>
    <w:rsid w:val="00AC03F1"/>
    <w:rsid w:val="00AC28AF"/>
    <w:rsid w:val="00AC3246"/>
    <w:rsid w:val="00AC344E"/>
    <w:rsid w:val="00AC4B79"/>
    <w:rsid w:val="00AC7D31"/>
    <w:rsid w:val="00AC7F32"/>
    <w:rsid w:val="00AD4775"/>
    <w:rsid w:val="00AE2C24"/>
    <w:rsid w:val="00AE3B79"/>
    <w:rsid w:val="00AE650F"/>
    <w:rsid w:val="00AF36C0"/>
    <w:rsid w:val="00AF3F54"/>
    <w:rsid w:val="00AF4AD5"/>
    <w:rsid w:val="00AF69F7"/>
    <w:rsid w:val="00B14E0E"/>
    <w:rsid w:val="00B15253"/>
    <w:rsid w:val="00B2143D"/>
    <w:rsid w:val="00B2188D"/>
    <w:rsid w:val="00B2280A"/>
    <w:rsid w:val="00B26BAD"/>
    <w:rsid w:val="00B27EF6"/>
    <w:rsid w:val="00B32A48"/>
    <w:rsid w:val="00B34BCC"/>
    <w:rsid w:val="00B36248"/>
    <w:rsid w:val="00B37167"/>
    <w:rsid w:val="00B5006A"/>
    <w:rsid w:val="00B50486"/>
    <w:rsid w:val="00B538F8"/>
    <w:rsid w:val="00B561AD"/>
    <w:rsid w:val="00B56E0B"/>
    <w:rsid w:val="00B64405"/>
    <w:rsid w:val="00B7277B"/>
    <w:rsid w:val="00B76A9C"/>
    <w:rsid w:val="00B82D94"/>
    <w:rsid w:val="00B837B0"/>
    <w:rsid w:val="00B8799D"/>
    <w:rsid w:val="00B97E0B"/>
    <w:rsid w:val="00BA0C21"/>
    <w:rsid w:val="00BA2A5F"/>
    <w:rsid w:val="00BA6863"/>
    <w:rsid w:val="00BA7D69"/>
    <w:rsid w:val="00BB1AD8"/>
    <w:rsid w:val="00BB26F0"/>
    <w:rsid w:val="00BC1EC2"/>
    <w:rsid w:val="00BD291F"/>
    <w:rsid w:val="00BD543F"/>
    <w:rsid w:val="00BE1810"/>
    <w:rsid w:val="00BE282D"/>
    <w:rsid w:val="00BE4A15"/>
    <w:rsid w:val="00BF391D"/>
    <w:rsid w:val="00BF3DCC"/>
    <w:rsid w:val="00BF62FE"/>
    <w:rsid w:val="00C0432B"/>
    <w:rsid w:val="00C069D9"/>
    <w:rsid w:val="00C10FA4"/>
    <w:rsid w:val="00C170A2"/>
    <w:rsid w:val="00C26B9F"/>
    <w:rsid w:val="00C3079B"/>
    <w:rsid w:val="00C32A99"/>
    <w:rsid w:val="00C34C1F"/>
    <w:rsid w:val="00C36D27"/>
    <w:rsid w:val="00C36DE7"/>
    <w:rsid w:val="00C41531"/>
    <w:rsid w:val="00C435C6"/>
    <w:rsid w:val="00C607AC"/>
    <w:rsid w:val="00C61E4A"/>
    <w:rsid w:val="00C62581"/>
    <w:rsid w:val="00C6694D"/>
    <w:rsid w:val="00C71E81"/>
    <w:rsid w:val="00C73967"/>
    <w:rsid w:val="00C76CC3"/>
    <w:rsid w:val="00C868BD"/>
    <w:rsid w:val="00C900CF"/>
    <w:rsid w:val="00CA759A"/>
    <w:rsid w:val="00CB0527"/>
    <w:rsid w:val="00CB134A"/>
    <w:rsid w:val="00CB4169"/>
    <w:rsid w:val="00CC0B87"/>
    <w:rsid w:val="00CC442B"/>
    <w:rsid w:val="00CC5078"/>
    <w:rsid w:val="00CD23B2"/>
    <w:rsid w:val="00CD41AA"/>
    <w:rsid w:val="00CD58CC"/>
    <w:rsid w:val="00CD797A"/>
    <w:rsid w:val="00CD7987"/>
    <w:rsid w:val="00CE46C2"/>
    <w:rsid w:val="00CE4EF5"/>
    <w:rsid w:val="00CF2990"/>
    <w:rsid w:val="00CF36BD"/>
    <w:rsid w:val="00CF3B89"/>
    <w:rsid w:val="00CF6658"/>
    <w:rsid w:val="00D0725A"/>
    <w:rsid w:val="00D165A1"/>
    <w:rsid w:val="00D2503C"/>
    <w:rsid w:val="00D300AB"/>
    <w:rsid w:val="00D403CC"/>
    <w:rsid w:val="00D42B79"/>
    <w:rsid w:val="00D43400"/>
    <w:rsid w:val="00D43508"/>
    <w:rsid w:val="00D55DC5"/>
    <w:rsid w:val="00D60302"/>
    <w:rsid w:val="00D64EFC"/>
    <w:rsid w:val="00D70B6F"/>
    <w:rsid w:val="00D70C22"/>
    <w:rsid w:val="00D71199"/>
    <w:rsid w:val="00D75C22"/>
    <w:rsid w:val="00D8198A"/>
    <w:rsid w:val="00D86734"/>
    <w:rsid w:val="00DA4BFA"/>
    <w:rsid w:val="00DA6105"/>
    <w:rsid w:val="00DC3E70"/>
    <w:rsid w:val="00DC3FFD"/>
    <w:rsid w:val="00DC4E0C"/>
    <w:rsid w:val="00DC5E5E"/>
    <w:rsid w:val="00DD2979"/>
    <w:rsid w:val="00DE091D"/>
    <w:rsid w:val="00DE4D73"/>
    <w:rsid w:val="00DE52B1"/>
    <w:rsid w:val="00DE542C"/>
    <w:rsid w:val="00DE5D9D"/>
    <w:rsid w:val="00DE6033"/>
    <w:rsid w:val="00DF25D0"/>
    <w:rsid w:val="00DF39B6"/>
    <w:rsid w:val="00DF39BF"/>
    <w:rsid w:val="00E0006F"/>
    <w:rsid w:val="00E02DEE"/>
    <w:rsid w:val="00E20F04"/>
    <w:rsid w:val="00E246A3"/>
    <w:rsid w:val="00E274F8"/>
    <w:rsid w:val="00E30E20"/>
    <w:rsid w:val="00E41623"/>
    <w:rsid w:val="00E42277"/>
    <w:rsid w:val="00E441A1"/>
    <w:rsid w:val="00E478E8"/>
    <w:rsid w:val="00E47CBC"/>
    <w:rsid w:val="00E57B2A"/>
    <w:rsid w:val="00E65BB8"/>
    <w:rsid w:val="00E75B9B"/>
    <w:rsid w:val="00E823A9"/>
    <w:rsid w:val="00E92572"/>
    <w:rsid w:val="00E9542A"/>
    <w:rsid w:val="00E96A2B"/>
    <w:rsid w:val="00EB3C04"/>
    <w:rsid w:val="00EB7637"/>
    <w:rsid w:val="00EC11BA"/>
    <w:rsid w:val="00EC50B6"/>
    <w:rsid w:val="00EE3B81"/>
    <w:rsid w:val="00EF297B"/>
    <w:rsid w:val="00EF35D7"/>
    <w:rsid w:val="00F00256"/>
    <w:rsid w:val="00F03725"/>
    <w:rsid w:val="00F03971"/>
    <w:rsid w:val="00F054B5"/>
    <w:rsid w:val="00F07EE1"/>
    <w:rsid w:val="00F130E2"/>
    <w:rsid w:val="00F20933"/>
    <w:rsid w:val="00F2116B"/>
    <w:rsid w:val="00F311B8"/>
    <w:rsid w:val="00F3298A"/>
    <w:rsid w:val="00F3544B"/>
    <w:rsid w:val="00F466C1"/>
    <w:rsid w:val="00F51F98"/>
    <w:rsid w:val="00F523B3"/>
    <w:rsid w:val="00F64C76"/>
    <w:rsid w:val="00F64D87"/>
    <w:rsid w:val="00F85A9C"/>
    <w:rsid w:val="00F87BAA"/>
    <w:rsid w:val="00F91360"/>
    <w:rsid w:val="00F93A55"/>
    <w:rsid w:val="00F94FD2"/>
    <w:rsid w:val="00F9517F"/>
    <w:rsid w:val="00F9702C"/>
    <w:rsid w:val="00F97FA3"/>
    <w:rsid w:val="00FA0978"/>
    <w:rsid w:val="00FA619B"/>
    <w:rsid w:val="00FA649C"/>
    <w:rsid w:val="00FB6A72"/>
    <w:rsid w:val="00FC4D07"/>
    <w:rsid w:val="00FD1234"/>
    <w:rsid w:val="00FE1974"/>
    <w:rsid w:val="00FE2F5B"/>
    <w:rsid w:val="00FF24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1554" style="mso-height-relative:margin;v-text-anchor:middle" fillcolor="none [1305]" strokecolor="none [3213]">
      <v:fill color="none [1305]"/>
      <v:stroke color="none [3213]" weight="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7F8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Standard"/>
    <w:next w:val="Textbody"/>
    <w:link w:val="Nagwek1Znak"/>
    <w:qFormat/>
    <w:rsid w:val="00763856"/>
    <w:pPr>
      <w:keepNext/>
      <w:keepLines/>
      <w:spacing w:after="120"/>
      <w:ind w:left="284"/>
      <w:outlineLvl w:val="0"/>
    </w:pPr>
    <w:rPr>
      <w:b/>
      <w:szCs w:val="32"/>
      <w:u w:val="single"/>
    </w:rPr>
  </w:style>
  <w:style w:type="paragraph" w:styleId="Nagwek2">
    <w:name w:val="heading 2"/>
    <w:basedOn w:val="Standard"/>
    <w:next w:val="Textbody"/>
    <w:link w:val="Nagwek2Znak"/>
    <w:qFormat/>
    <w:rsid w:val="00763856"/>
    <w:pPr>
      <w:keepNext/>
      <w:keepLines/>
      <w:numPr>
        <w:ilvl w:val="1"/>
        <w:numId w:val="1"/>
      </w:numPr>
      <w:outlineLvl w:val="1"/>
    </w:pPr>
    <w:rPr>
      <w:szCs w:val="26"/>
    </w:rPr>
  </w:style>
  <w:style w:type="paragraph" w:styleId="Nagwek3">
    <w:name w:val="heading 3"/>
    <w:basedOn w:val="Standard"/>
    <w:next w:val="Textbody"/>
    <w:link w:val="Nagwek3Znak"/>
    <w:qFormat/>
    <w:rsid w:val="00763856"/>
    <w:pPr>
      <w:keepNext/>
      <w:keepLines/>
      <w:ind w:left="454" w:hanging="454"/>
      <w:outlineLvl w:val="2"/>
    </w:pPr>
  </w:style>
  <w:style w:type="paragraph" w:styleId="Nagwek4">
    <w:name w:val="heading 4"/>
    <w:basedOn w:val="Standard"/>
    <w:next w:val="Textbody"/>
    <w:link w:val="Nagwek4Znak"/>
    <w:qFormat/>
    <w:rsid w:val="00763856"/>
    <w:pPr>
      <w:keepNext/>
      <w:spacing w:before="240" w:after="60"/>
      <w:outlineLvl w:val="3"/>
    </w:pPr>
    <w:rPr>
      <w:rFonts w:ascii="Times New (W1)" w:hAnsi="Times New (W1)"/>
      <w:b/>
      <w:bCs/>
      <w:sz w:val="28"/>
      <w:szCs w:val="28"/>
    </w:rPr>
  </w:style>
  <w:style w:type="paragraph" w:styleId="Nagwek5">
    <w:name w:val="heading 5"/>
    <w:basedOn w:val="Standard"/>
    <w:next w:val="Textbody"/>
    <w:link w:val="Nagwek5Znak"/>
    <w:qFormat/>
    <w:rsid w:val="00763856"/>
    <w:pPr>
      <w:keepNext/>
      <w:keepLines/>
      <w:ind w:left="510" w:hanging="510"/>
      <w:outlineLvl w:val="4"/>
    </w:pPr>
  </w:style>
  <w:style w:type="paragraph" w:styleId="Nagwek6">
    <w:name w:val="heading 6"/>
    <w:basedOn w:val="Standard"/>
    <w:next w:val="Textbody"/>
    <w:link w:val="Nagwek6Znak"/>
    <w:qFormat/>
    <w:rsid w:val="00763856"/>
    <w:pPr>
      <w:keepNext/>
      <w:keepLines/>
      <w:ind w:left="454" w:hanging="454"/>
      <w:outlineLvl w:val="5"/>
    </w:pPr>
  </w:style>
  <w:style w:type="paragraph" w:styleId="Nagwek7">
    <w:name w:val="heading 7"/>
    <w:basedOn w:val="Standard"/>
    <w:next w:val="Textbody"/>
    <w:link w:val="Nagwek7Znak"/>
    <w:qFormat/>
    <w:rsid w:val="00763856"/>
    <w:pPr>
      <w:spacing w:before="240" w:after="60"/>
      <w:ind w:left="510" w:hanging="510"/>
      <w:outlineLvl w:val="6"/>
    </w:pPr>
  </w:style>
  <w:style w:type="paragraph" w:styleId="Nagwek8">
    <w:name w:val="heading 8"/>
    <w:basedOn w:val="Standard"/>
    <w:next w:val="Textbody"/>
    <w:link w:val="Nagwek8Znak"/>
    <w:qFormat/>
    <w:rsid w:val="00763856"/>
    <w:pPr>
      <w:keepNext/>
      <w:keepLines/>
      <w:ind w:left="454" w:hanging="454"/>
      <w:outlineLvl w:val="7"/>
    </w:pPr>
    <w:rPr>
      <w:color w:val="272727"/>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63856"/>
    <w:pPr>
      <w:tabs>
        <w:tab w:val="center" w:pos="4536"/>
        <w:tab w:val="right" w:pos="9072"/>
      </w:tabs>
    </w:pPr>
  </w:style>
  <w:style w:type="character" w:customStyle="1" w:styleId="NagwekZnak">
    <w:name w:val="Nagłówek Znak"/>
    <w:basedOn w:val="Domylnaczcionkaakapitu"/>
    <w:link w:val="Nagwek"/>
    <w:rsid w:val="00763856"/>
  </w:style>
  <w:style w:type="paragraph" w:styleId="Stopka">
    <w:name w:val="footer"/>
    <w:basedOn w:val="Normalny"/>
    <w:link w:val="StopkaZnak"/>
    <w:uiPriority w:val="99"/>
    <w:unhideWhenUsed/>
    <w:rsid w:val="00763856"/>
    <w:pPr>
      <w:tabs>
        <w:tab w:val="center" w:pos="4536"/>
        <w:tab w:val="right" w:pos="9072"/>
      </w:tabs>
    </w:pPr>
  </w:style>
  <w:style w:type="character" w:customStyle="1" w:styleId="StopkaZnak">
    <w:name w:val="Stopka Znak"/>
    <w:basedOn w:val="Domylnaczcionkaakapitu"/>
    <w:link w:val="Stopka"/>
    <w:uiPriority w:val="99"/>
    <w:rsid w:val="00763856"/>
  </w:style>
  <w:style w:type="character" w:customStyle="1" w:styleId="Nagwek1Znak">
    <w:name w:val="Nagłówek 1 Znak"/>
    <w:basedOn w:val="Domylnaczcionkaakapitu"/>
    <w:link w:val="Nagwek1"/>
    <w:rsid w:val="00763856"/>
    <w:rPr>
      <w:rFonts w:ascii="Times New Roman" w:eastAsia="Times New Roman" w:hAnsi="Times New Roman" w:cs="Times New Roman"/>
      <w:b/>
      <w:kern w:val="3"/>
      <w:sz w:val="24"/>
      <w:szCs w:val="32"/>
      <w:u w:val="single"/>
      <w:lang w:eastAsia="pl-PL" w:bidi="hi-IN"/>
    </w:rPr>
  </w:style>
  <w:style w:type="character" w:customStyle="1" w:styleId="Nagwek2Znak">
    <w:name w:val="Nagłówek 2 Znak"/>
    <w:basedOn w:val="Domylnaczcionkaakapitu"/>
    <w:link w:val="Nagwek2"/>
    <w:rsid w:val="00763856"/>
    <w:rPr>
      <w:rFonts w:ascii="Times New Roman" w:eastAsia="Times New Roman" w:hAnsi="Times New Roman" w:cs="Times New Roman"/>
      <w:kern w:val="3"/>
      <w:sz w:val="24"/>
      <w:szCs w:val="26"/>
      <w:lang w:eastAsia="pl-PL" w:bidi="hi-IN"/>
    </w:rPr>
  </w:style>
  <w:style w:type="character" w:customStyle="1" w:styleId="Nagwek3Znak">
    <w:name w:val="Nagłówek 3 Znak"/>
    <w:basedOn w:val="Domylnaczcionkaakapitu"/>
    <w:link w:val="Nagwek3"/>
    <w:rsid w:val="00763856"/>
    <w:rPr>
      <w:rFonts w:ascii="Times New Roman" w:eastAsia="Times New Roman" w:hAnsi="Times New Roman" w:cs="Times New Roman"/>
      <w:kern w:val="3"/>
      <w:sz w:val="24"/>
      <w:szCs w:val="24"/>
      <w:lang w:eastAsia="pl-PL" w:bidi="hi-IN"/>
    </w:rPr>
  </w:style>
  <w:style w:type="character" w:customStyle="1" w:styleId="Nagwek4Znak">
    <w:name w:val="Nagłówek 4 Znak"/>
    <w:basedOn w:val="Domylnaczcionkaakapitu"/>
    <w:link w:val="Nagwek4"/>
    <w:rsid w:val="00763856"/>
    <w:rPr>
      <w:rFonts w:ascii="Times New (W1)" w:eastAsia="Times New Roman" w:hAnsi="Times New (W1)" w:cs="Times New Roman"/>
      <w:b/>
      <w:bCs/>
      <w:kern w:val="3"/>
      <w:sz w:val="28"/>
      <w:szCs w:val="28"/>
      <w:lang w:eastAsia="pl-PL" w:bidi="hi-IN"/>
    </w:rPr>
  </w:style>
  <w:style w:type="character" w:customStyle="1" w:styleId="Nagwek5Znak">
    <w:name w:val="Nagłówek 5 Znak"/>
    <w:basedOn w:val="Domylnaczcionkaakapitu"/>
    <w:link w:val="Nagwek5"/>
    <w:rsid w:val="00763856"/>
    <w:rPr>
      <w:rFonts w:ascii="Times New Roman" w:eastAsia="Times New Roman" w:hAnsi="Times New Roman" w:cs="Times New Roman"/>
      <w:kern w:val="3"/>
      <w:sz w:val="24"/>
      <w:szCs w:val="24"/>
      <w:lang w:eastAsia="pl-PL" w:bidi="hi-IN"/>
    </w:rPr>
  </w:style>
  <w:style w:type="character" w:customStyle="1" w:styleId="Nagwek6Znak">
    <w:name w:val="Nagłówek 6 Znak"/>
    <w:basedOn w:val="Domylnaczcionkaakapitu"/>
    <w:link w:val="Nagwek6"/>
    <w:rsid w:val="00763856"/>
    <w:rPr>
      <w:rFonts w:ascii="Times New Roman" w:eastAsia="Times New Roman" w:hAnsi="Times New Roman" w:cs="Times New Roman"/>
      <w:kern w:val="3"/>
      <w:sz w:val="24"/>
      <w:szCs w:val="24"/>
      <w:lang w:eastAsia="pl-PL" w:bidi="hi-IN"/>
    </w:rPr>
  </w:style>
  <w:style w:type="character" w:customStyle="1" w:styleId="Nagwek7Znak">
    <w:name w:val="Nagłówek 7 Znak"/>
    <w:basedOn w:val="Domylnaczcionkaakapitu"/>
    <w:link w:val="Nagwek7"/>
    <w:rsid w:val="00763856"/>
    <w:rPr>
      <w:rFonts w:ascii="Times New Roman" w:eastAsia="Times New Roman" w:hAnsi="Times New Roman" w:cs="Times New Roman"/>
      <w:kern w:val="3"/>
      <w:sz w:val="24"/>
      <w:szCs w:val="24"/>
      <w:lang w:eastAsia="pl-PL" w:bidi="hi-IN"/>
    </w:rPr>
  </w:style>
  <w:style w:type="character" w:customStyle="1" w:styleId="Nagwek8Znak">
    <w:name w:val="Nagłówek 8 Znak"/>
    <w:basedOn w:val="Domylnaczcionkaakapitu"/>
    <w:link w:val="Nagwek8"/>
    <w:rsid w:val="00763856"/>
    <w:rPr>
      <w:rFonts w:ascii="Times New Roman" w:eastAsia="Times New Roman" w:hAnsi="Times New Roman" w:cs="Times New Roman"/>
      <w:color w:val="272727"/>
      <w:kern w:val="3"/>
      <w:sz w:val="24"/>
      <w:szCs w:val="21"/>
      <w:lang w:eastAsia="pl-PL" w:bidi="hi-IN"/>
    </w:rPr>
  </w:style>
  <w:style w:type="numbering" w:customStyle="1" w:styleId="WWOutlineListStyle1">
    <w:name w:val="WW_OutlineListStyle_1"/>
    <w:basedOn w:val="Bezlisty"/>
    <w:rsid w:val="00763856"/>
    <w:pPr>
      <w:numPr>
        <w:numId w:val="1"/>
      </w:numPr>
    </w:pPr>
  </w:style>
  <w:style w:type="paragraph" w:customStyle="1" w:styleId="Standard">
    <w:name w:val="Standard"/>
    <w:qFormat/>
    <w:rsid w:val="00763856"/>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pl-PL" w:bidi="hi-IN"/>
    </w:rPr>
  </w:style>
  <w:style w:type="paragraph" w:customStyle="1" w:styleId="Textbody">
    <w:name w:val="Text body"/>
    <w:basedOn w:val="Standard"/>
    <w:rsid w:val="00763856"/>
    <w:pPr>
      <w:jc w:val="center"/>
    </w:pPr>
    <w:rPr>
      <w:rFonts w:ascii="Verdana" w:eastAsia="Batang" w:hAnsi="Verdana"/>
      <w:smallCaps/>
      <w:sz w:val="32"/>
      <w:szCs w:val="32"/>
    </w:rPr>
  </w:style>
  <w:style w:type="paragraph" w:styleId="Lista">
    <w:name w:val="List"/>
    <w:basedOn w:val="Standard"/>
    <w:rsid w:val="00763856"/>
    <w:pPr>
      <w:ind w:left="283" w:hanging="283"/>
    </w:pPr>
    <w:rPr>
      <w:sz w:val="20"/>
      <w:szCs w:val="20"/>
    </w:rPr>
  </w:style>
  <w:style w:type="paragraph" w:styleId="Legenda">
    <w:name w:val="caption"/>
    <w:basedOn w:val="Standard"/>
    <w:qFormat/>
    <w:rsid w:val="00763856"/>
    <w:pPr>
      <w:suppressLineNumbers/>
      <w:spacing w:before="120" w:after="120"/>
    </w:pPr>
    <w:rPr>
      <w:rFonts w:cs="Mangal"/>
      <w:i/>
      <w:iCs/>
    </w:rPr>
  </w:style>
  <w:style w:type="paragraph" w:customStyle="1" w:styleId="Index">
    <w:name w:val="Index"/>
    <w:basedOn w:val="Standard"/>
    <w:rsid w:val="00763856"/>
    <w:pPr>
      <w:suppressLineNumbers/>
    </w:pPr>
    <w:rPr>
      <w:rFonts w:cs="Mangal"/>
    </w:rPr>
  </w:style>
  <w:style w:type="paragraph" w:styleId="NormalnyWeb">
    <w:name w:val="Normal (Web)"/>
    <w:basedOn w:val="Standard"/>
    <w:rsid w:val="00763856"/>
    <w:pPr>
      <w:spacing w:before="28" w:after="28"/>
    </w:pPr>
  </w:style>
  <w:style w:type="paragraph" w:styleId="Tytu">
    <w:name w:val="Title"/>
    <w:basedOn w:val="Standard"/>
    <w:next w:val="Podtytu"/>
    <w:link w:val="TytuZnak"/>
    <w:qFormat/>
    <w:rsid w:val="00763856"/>
    <w:pPr>
      <w:ind w:left="454" w:hanging="454"/>
      <w:jc w:val="both"/>
    </w:pPr>
    <w:rPr>
      <w:b/>
      <w:bCs/>
      <w:sz w:val="36"/>
    </w:rPr>
  </w:style>
  <w:style w:type="character" w:customStyle="1" w:styleId="TytuZnak">
    <w:name w:val="Tytuł Znak"/>
    <w:basedOn w:val="Domylnaczcionkaakapitu"/>
    <w:link w:val="Tytu"/>
    <w:rsid w:val="00763856"/>
    <w:rPr>
      <w:rFonts w:ascii="Times New Roman" w:eastAsia="Times New Roman" w:hAnsi="Times New Roman" w:cs="Times New Roman"/>
      <w:b/>
      <w:bCs/>
      <w:kern w:val="3"/>
      <w:sz w:val="36"/>
      <w:szCs w:val="24"/>
      <w:lang w:eastAsia="pl-PL" w:bidi="hi-IN"/>
    </w:rPr>
  </w:style>
  <w:style w:type="paragraph" w:styleId="Podtytu">
    <w:name w:val="Subtitle"/>
    <w:basedOn w:val="Standard"/>
    <w:next w:val="Textbody"/>
    <w:link w:val="PodtytuZnak"/>
    <w:qFormat/>
    <w:rsid w:val="00763856"/>
    <w:pPr>
      <w:jc w:val="center"/>
    </w:pPr>
    <w:rPr>
      <w:b/>
      <w:i/>
      <w:iCs/>
      <w:sz w:val="26"/>
      <w:szCs w:val="20"/>
    </w:rPr>
  </w:style>
  <w:style w:type="character" w:customStyle="1" w:styleId="PodtytuZnak">
    <w:name w:val="Podtytuł Znak"/>
    <w:basedOn w:val="Domylnaczcionkaakapitu"/>
    <w:link w:val="Podtytu"/>
    <w:rsid w:val="00763856"/>
    <w:rPr>
      <w:rFonts w:ascii="Times New Roman" w:eastAsia="Times New Roman" w:hAnsi="Times New Roman" w:cs="Times New Roman"/>
      <w:b/>
      <w:i/>
      <w:iCs/>
      <w:kern w:val="3"/>
      <w:sz w:val="26"/>
      <w:szCs w:val="20"/>
      <w:lang w:eastAsia="pl-PL" w:bidi="hi-IN"/>
    </w:rPr>
  </w:style>
  <w:style w:type="paragraph" w:styleId="Tekstpodstawowy3">
    <w:name w:val="Body Text 3"/>
    <w:basedOn w:val="Standard"/>
    <w:link w:val="Tekstpodstawowy3Znak"/>
    <w:rsid w:val="00763856"/>
    <w:pPr>
      <w:spacing w:after="120"/>
    </w:pPr>
    <w:rPr>
      <w:rFonts w:ascii="Times New (W1)" w:hAnsi="Times New (W1)"/>
      <w:sz w:val="16"/>
      <w:szCs w:val="16"/>
    </w:rPr>
  </w:style>
  <w:style w:type="character" w:customStyle="1" w:styleId="Tekstpodstawowy3Znak">
    <w:name w:val="Tekst podstawowy 3 Znak"/>
    <w:basedOn w:val="Domylnaczcionkaakapitu"/>
    <w:link w:val="Tekstpodstawowy3"/>
    <w:rsid w:val="00763856"/>
    <w:rPr>
      <w:rFonts w:ascii="Times New (W1)" w:eastAsia="Times New Roman" w:hAnsi="Times New (W1)" w:cs="Times New Roman"/>
      <w:kern w:val="3"/>
      <w:sz w:val="16"/>
      <w:szCs w:val="16"/>
      <w:lang w:eastAsia="pl-PL" w:bidi="hi-IN"/>
    </w:rPr>
  </w:style>
  <w:style w:type="paragraph" w:styleId="Bezodstpw">
    <w:name w:val="No Spacing"/>
    <w:qFormat/>
    <w:rsid w:val="00763856"/>
    <w:pPr>
      <w:suppressAutoHyphens/>
      <w:autoSpaceDN w:val="0"/>
      <w:spacing w:after="0" w:line="240" w:lineRule="auto"/>
      <w:textAlignment w:val="baseline"/>
    </w:pPr>
    <w:rPr>
      <w:rFonts w:ascii="Times New Roman" w:eastAsia="Calibri" w:hAnsi="Times New Roman" w:cs="Times New Roman"/>
      <w:kern w:val="3"/>
      <w:sz w:val="24"/>
      <w:szCs w:val="24"/>
      <w:lang w:eastAsia="pl-PL" w:bidi="hi-IN"/>
    </w:rPr>
  </w:style>
  <w:style w:type="paragraph" w:styleId="Akapitzlist">
    <w:name w:val="List Paragraph"/>
    <w:basedOn w:val="Standard"/>
    <w:uiPriority w:val="34"/>
    <w:qFormat/>
    <w:rsid w:val="00763856"/>
    <w:pPr>
      <w:ind w:left="720"/>
    </w:pPr>
  </w:style>
  <w:style w:type="paragraph" w:customStyle="1" w:styleId="pkt">
    <w:name w:val="pkt"/>
    <w:basedOn w:val="Standard"/>
    <w:link w:val="pktZnak"/>
    <w:rsid w:val="00763856"/>
    <w:pPr>
      <w:spacing w:before="60" w:after="60"/>
      <w:ind w:left="851" w:hanging="295"/>
      <w:jc w:val="both"/>
    </w:pPr>
    <w:rPr>
      <w:rFonts w:eastAsia="Calibri"/>
    </w:rPr>
  </w:style>
  <w:style w:type="paragraph" w:styleId="Tekstpodstawowywcity3">
    <w:name w:val="Body Text Indent 3"/>
    <w:basedOn w:val="Standard"/>
    <w:link w:val="Tekstpodstawowywcity3Znak"/>
    <w:rsid w:val="00763856"/>
    <w:pPr>
      <w:spacing w:after="120"/>
      <w:ind w:left="283"/>
    </w:pPr>
    <w:rPr>
      <w:sz w:val="16"/>
      <w:szCs w:val="16"/>
    </w:rPr>
  </w:style>
  <w:style w:type="character" w:customStyle="1" w:styleId="Tekstpodstawowywcity3Znak">
    <w:name w:val="Tekst podstawowy wcięty 3 Znak"/>
    <w:basedOn w:val="Domylnaczcionkaakapitu"/>
    <w:link w:val="Tekstpodstawowywcity3"/>
    <w:rsid w:val="00763856"/>
    <w:rPr>
      <w:rFonts w:ascii="Times New Roman" w:eastAsia="Times New Roman" w:hAnsi="Times New Roman" w:cs="Times New Roman"/>
      <w:kern w:val="3"/>
      <w:sz w:val="16"/>
      <w:szCs w:val="16"/>
      <w:lang w:eastAsia="pl-PL" w:bidi="hi-IN"/>
    </w:rPr>
  </w:style>
  <w:style w:type="paragraph" w:customStyle="1" w:styleId="ProPublico1">
    <w:name w:val="ProPublico1"/>
    <w:basedOn w:val="Standard"/>
    <w:rsid w:val="00763856"/>
    <w:pPr>
      <w:spacing w:line="360" w:lineRule="auto"/>
      <w:jc w:val="both"/>
      <w:outlineLvl w:val="0"/>
    </w:pPr>
    <w:rPr>
      <w:b/>
      <w:szCs w:val="20"/>
    </w:rPr>
  </w:style>
  <w:style w:type="paragraph" w:customStyle="1" w:styleId="Tekstpodstawowy22">
    <w:name w:val="Tekst podstawowy 22"/>
    <w:basedOn w:val="Standard"/>
    <w:rsid w:val="00763856"/>
    <w:pPr>
      <w:jc w:val="both"/>
    </w:pPr>
    <w:rPr>
      <w:szCs w:val="20"/>
    </w:rPr>
  </w:style>
  <w:style w:type="paragraph" w:customStyle="1" w:styleId="ContentsHeading">
    <w:name w:val="Contents Heading"/>
    <w:basedOn w:val="Nagwek1"/>
    <w:rsid w:val="00763856"/>
    <w:pPr>
      <w:suppressLineNumbers/>
      <w:spacing w:before="240" w:after="0" w:line="251" w:lineRule="auto"/>
    </w:pPr>
    <w:rPr>
      <w:rFonts w:ascii="Calibri Light" w:hAnsi="Calibri Light"/>
      <w:b w:val="0"/>
      <w:bCs/>
      <w:color w:val="2E74B5"/>
      <w:sz w:val="32"/>
      <w:u w:val="none"/>
    </w:rPr>
  </w:style>
  <w:style w:type="paragraph" w:customStyle="1" w:styleId="Contents1">
    <w:name w:val="Contents 1"/>
    <w:basedOn w:val="Standard"/>
    <w:rsid w:val="00763856"/>
    <w:pPr>
      <w:tabs>
        <w:tab w:val="right" w:leader="dot" w:pos="9771"/>
      </w:tabs>
      <w:ind w:left="709" w:right="284" w:hanging="709"/>
      <w:jc w:val="both"/>
    </w:pPr>
  </w:style>
  <w:style w:type="paragraph" w:customStyle="1" w:styleId="Contents2">
    <w:name w:val="Contents 2"/>
    <w:basedOn w:val="Standard"/>
    <w:rsid w:val="00763856"/>
    <w:pPr>
      <w:tabs>
        <w:tab w:val="right" w:leader="dot" w:pos="9575"/>
      </w:tabs>
      <w:spacing w:after="100"/>
      <w:ind w:left="220"/>
    </w:pPr>
  </w:style>
  <w:style w:type="paragraph" w:customStyle="1" w:styleId="Contents3">
    <w:name w:val="Contents 3"/>
    <w:basedOn w:val="Standard"/>
    <w:rsid w:val="00763856"/>
    <w:pPr>
      <w:tabs>
        <w:tab w:val="right" w:leader="dot" w:pos="9512"/>
      </w:tabs>
      <w:spacing w:after="100"/>
      <w:ind w:left="440"/>
    </w:pPr>
  </w:style>
  <w:style w:type="paragraph" w:styleId="Tekstdymka">
    <w:name w:val="Balloon Text"/>
    <w:basedOn w:val="Standard"/>
    <w:link w:val="TekstdymkaZnak"/>
    <w:rsid w:val="00763856"/>
    <w:rPr>
      <w:rFonts w:cs="Arial"/>
      <w:sz w:val="18"/>
      <w:szCs w:val="18"/>
    </w:rPr>
  </w:style>
  <w:style w:type="character" w:customStyle="1" w:styleId="TekstdymkaZnak">
    <w:name w:val="Tekst dymka Znak"/>
    <w:basedOn w:val="Domylnaczcionkaakapitu"/>
    <w:link w:val="Tekstdymka"/>
    <w:rsid w:val="00763856"/>
    <w:rPr>
      <w:rFonts w:ascii="Times New Roman" w:eastAsia="Times New Roman" w:hAnsi="Times New Roman" w:cs="Arial"/>
      <w:kern w:val="3"/>
      <w:sz w:val="18"/>
      <w:szCs w:val="18"/>
      <w:lang w:eastAsia="pl-PL" w:bidi="hi-IN"/>
    </w:rPr>
  </w:style>
  <w:style w:type="paragraph" w:customStyle="1" w:styleId="Styl14">
    <w:name w:val="Styl14"/>
    <w:basedOn w:val="Standard"/>
    <w:rsid w:val="00763856"/>
    <w:pPr>
      <w:ind w:left="454" w:hanging="454"/>
      <w:jc w:val="both"/>
    </w:pPr>
    <w:rPr>
      <w:rFonts w:cs="Arial"/>
    </w:rPr>
  </w:style>
  <w:style w:type="paragraph" w:customStyle="1" w:styleId="ust">
    <w:name w:val="ust"/>
    <w:rsid w:val="00763856"/>
    <w:pPr>
      <w:suppressAutoHyphens/>
      <w:autoSpaceDN w:val="0"/>
      <w:spacing w:before="60" w:after="60" w:line="240" w:lineRule="auto"/>
      <w:ind w:left="426" w:hanging="284"/>
      <w:jc w:val="both"/>
      <w:textAlignment w:val="baseline"/>
    </w:pPr>
    <w:rPr>
      <w:rFonts w:ascii="Times New Roman" w:eastAsia="Calibri" w:hAnsi="Times New Roman" w:cs="Times New Roman"/>
      <w:kern w:val="3"/>
      <w:sz w:val="24"/>
      <w:szCs w:val="24"/>
      <w:lang w:eastAsia="pl-PL" w:bidi="hi-IN"/>
    </w:rPr>
  </w:style>
  <w:style w:type="paragraph" w:customStyle="1" w:styleId="TableContents">
    <w:name w:val="Table Contents"/>
    <w:basedOn w:val="Standard"/>
    <w:rsid w:val="00763856"/>
    <w:pPr>
      <w:suppressLineNumbers/>
    </w:pPr>
  </w:style>
  <w:style w:type="paragraph" w:customStyle="1" w:styleId="TableHeading">
    <w:name w:val="Table Heading"/>
    <w:basedOn w:val="TableContents"/>
    <w:rsid w:val="00763856"/>
    <w:pPr>
      <w:jc w:val="center"/>
    </w:pPr>
    <w:rPr>
      <w:b/>
      <w:bCs/>
    </w:rPr>
  </w:style>
  <w:style w:type="paragraph" w:customStyle="1" w:styleId="Default">
    <w:name w:val="Default"/>
    <w:basedOn w:val="Standard"/>
    <w:rsid w:val="00763856"/>
    <w:pPr>
      <w:autoSpaceDE w:val="0"/>
    </w:pPr>
    <w:rPr>
      <w:color w:val="000000"/>
      <w:lang w:eastAsia="zh-CN"/>
    </w:rPr>
  </w:style>
  <w:style w:type="character" w:customStyle="1" w:styleId="Internetlink">
    <w:name w:val="Internet link"/>
    <w:rsid w:val="00763856"/>
    <w:rPr>
      <w:color w:val="0563C1"/>
      <w:u w:val="single"/>
    </w:rPr>
  </w:style>
  <w:style w:type="character" w:customStyle="1" w:styleId="TekstpodstawowyZnak">
    <w:name w:val="Tekst podstawowy Znak"/>
    <w:rsid w:val="00763856"/>
    <w:rPr>
      <w:rFonts w:ascii="Verdana" w:eastAsia="Batang" w:hAnsi="Verdana" w:cs="Times New Roman"/>
      <w:smallCaps/>
      <w:sz w:val="32"/>
      <w:szCs w:val="32"/>
    </w:rPr>
  </w:style>
  <w:style w:type="character" w:customStyle="1" w:styleId="StrongEmphasis">
    <w:name w:val="Strong Emphasis"/>
    <w:rsid w:val="00763856"/>
    <w:rPr>
      <w:b/>
      <w:bCs/>
    </w:rPr>
  </w:style>
  <w:style w:type="character" w:customStyle="1" w:styleId="Styl14Znak">
    <w:name w:val="Styl14 Znak"/>
    <w:rsid w:val="00763856"/>
    <w:rPr>
      <w:rFonts w:ascii="Arial" w:hAnsi="Arial" w:cs="Arial"/>
    </w:rPr>
  </w:style>
  <w:style w:type="character" w:customStyle="1" w:styleId="ListLabel1">
    <w:name w:val="ListLabel 1"/>
    <w:rsid w:val="00763856"/>
    <w:rPr>
      <w:b w:val="0"/>
    </w:rPr>
  </w:style>
  <w:style w:type="character" w:customStyle="1" w:styleId="ListLabel2">
    <w:name w:val="ListLabel 2"/>
    <w:rsid w:val="00763856"/>
    <w:rPr>
      <w:rFonts w:cs="Calibri"/>
    </w:rPr>
  </w:style>
  <w:style w:type="character" w:customStyle="1" w:styleId="ListLabel3">
    <w:name w:val="ListLabel 3"/>
    <w:rsid w:val="00763856"/>
    <w:rPr>
      <w:rFonts w:cs="Courier New"/>
    </w:rPr>
  </w:style>
  <w:style w:type="character" w:customStyle="1" w:styleId="ListLabel4">
    <w:name w:val="ListLabel 4"/>
    <w:rsid w:val="00763856"/>
    <w:rPr>
      <w:b/>
    </w:rPr>
  </w:style>
  <w:style w:type="character" w:customStyle="1" w:styleId="ListLabel5">
    <w:name w:val="ListLabel 5"/>
    <w:rsid w:val="00763856"/>
    <w:rPr>
      <w:rFonts w:eastAsia="Times New Roman" w:cs="Arial"/>
      <w:color w:val="00000A"/>
      <w:sz w:val="20"/>
      <w:szCs w:val="20"/>
    </w:rPr>
  </w:style>
  <w:style w:type="character" w:customStyle="1" w:styleId="ListLabel6">
    <w:name w:val="ListLabel 6"/>
    <w:rsid w:val="00763856"/>
    <w:rPr>
      <w:b w:val="0"/>
      <w:i w:val="0"/>
      <w:color w:val="00000A"/>
      <w:sz w:val="20"/>
      <w:szCs w:val="20"/>
    </w:rPr>
  </w:style>
  <w:style w:type="character" w:customStyle="1" w:styleId="ListLabel7">
    <w:name w:val="ListLabel 7"/>
    <w:rsid w:val="00763856"/>
    <w:rPr>
      <w:b w:val="0"/>
      <w:color w:val="00000A"/>
      <w:sz w:val="22"/>
      <w:szCs w:val="22"/>
    </w:rPr>
  </w:style>
  <w:style w:type="character" w:customStyle="1" w:styleId="ListLabel8">
    <w:name w:val="ListLabel 8"/>
    <w:rsid w:val="00763856"/>
    <w:rPr>
      <w:u w:val="none"/>
    </w:rPr>
  </w:style>
  <w:style w:type="character" w:customStyle="1" w:styleId="ListLabel9">
    <w:name w:val="ListLabel 9"/>
    <w:rsid w:val="00763856"/>
    <w:rPr>
      <w:color w:val="00000A"/>
    </w:rPr>
  </w:style>
  <w:style w:type="character" w:customStyle="1" w:styleId="ListLabel10">
    <w:name w:val="ListLabel 10"/>
    <w:rsid w:val="00763856"/>
    <w:rPr>
      <w:u w:val="single"/>
    </w:rPr>
  </w:style>
  <w:style w:type="character" w:customStyle="1" w:styleId="ListLabel11">
    <w:name w:val="ListLabel 11"/>
    <w:rsid w:val="00763856"/>
    <w:rPr>
      <w:rFonts w:eastAsia="Times New Roman" w:cs="Times New Roman"/>
    </w:rPr>
  </w:style>
  <w:style w:type="character" w:customStyle="1" w:styleId="ListLabel12">
    <w:name w:val="ListLabel 12"/>
    <w:rsid w:val="00763856"/>
    <w:rPr>
      <w:b w:val="0"/>
      <w:bCs w:val="0"/>
      <w:i w:val="0"/>
      <w:iCs w:val="0"/>
      <w:caps w:val="0"/>
      <w:smallCaps w:val="0"/>
      <w:dstrike/>
      <w:outline w:val="0"/>
      <w:emboss w:val="0"/>
      <w:imprint w:val="0"/>
      <w:vanish w:val="0"/>
      <w:spacing w:val="0"/>
      <w:kern w:val="3"/>
      <w:position w:val="0"/>
      <w:u w:val="none"/>
      <w:vertAlign w:val="baseline"/>
      <w:em w:val="none"/>
    </w:rPr>
  </w:style>
  <w:style w:type="character" w:customStyle="1" w:styleId="ListLabel13">
    <w:name w:val="ListLabel 13"/>
    <w:rsid w:val="00763856"/>
    <w:rPr>
      <w:rFonts w:cs="Arial"/>
      <w:b/>
      <w:color w:val="00000A"/>
      <w:sz w:val="20"/>
      <w:szCs w:val="18"/>
    </w:rPr>
  </w:style>
  <w:style w:type="character" w:customStyle="1" w:styleId="BulletSymbols">
    <w:name w:val="Bullet Symbols"/>
    <w:rsid w:val="00763856"/>
    <w:rPr>
      <w:rFonts w:ascii="OpenSymbol" w:eastAsia="OpenSymbol" w:hAnsi="OpenSymbol" w:cs="OpenSymbol"/>
    </w:rPr>
  </w:style>
  <w:style w:type="character" w:customStyle="1" w:styleId="NumberingSymbols">
    <w:name w:val="Numbering Symbols"/>
    <w:rsid w:val="00763856"/>
  </w:style>
  <w:style w:type="numbering" w:customStyle="1" w:styleId="Outline">
    <w:name w:val="Outline"/>
    <w:basedOn w:val="Bezlisty"/>
    <w:rsid w:val="00763856"/>
    <w:pPr>
      <w:numPr>
        <w:numId w:val="2"/>
      </w:numPr>
    </w:pPr>
  </w:style>
  <w:style w:type="numbering" w:customStyle="1" w:styleId="WWOutlineListStyle">
    <w:name w:val="WW_OutlineListStyle"/>
    <w:basedOn w:val="Bezlisty"/>
    <w:rsid w:val="00763856"/>
    <w:pPr>
      <w:numPr>
        <w:numId w:val="3"/>
      </w:numPr>
    </w:pPr>
  </w:style>
  <w:style w:type="numbering" w:customStyle="1" w:styleId="WWNum1">
    <w:name w:val="WWNum1"/>
    <w:basedOn w:val="Bezlisty"/>
    <w:rsid w:val="00763856"/>
    <w:pPr>
      <w:numPr>
        <w:numId w:val="4"/>
      </w:numPr>
    </w:pPr>
  </w:style>
  <w:style w:type="numbering" w:customStyle="1" w:styleId="WWNum2">
    <w:name w:val="WWNum2"/>
    <w:basedOn w:val="Bezlisty"/>
    <w:rsid w:val="00763856"/>
    <w:pPr>
      <w:numPr>
        <w:numId w:val="5"/>
      </w:numPr>
    </w:pPr>
  </w:style>
  <w:style w:type="numbering" w:customStyle="1" w:styleId="WWNum3">
    <w:name w:val="WWNum3"/>
    <w:basedOn w:val="Bezlisty"/>
    <w:rsid w:val="00763856"/>
    <w:pPr>
      <w:numPr>
        <w:numId w:val="6"/>
      </w:numPr>
    </w:pPr>
  </w:style>
  <w:style w:type="numbering" w:customStyle="1" w:styleId="WWNum4">
    <w:name w:val="WWNum4"/>
    <w:basedOn w:val="Bezlisty"/>
    <w:rsid w:val="00763856"/>
    <w:pPr>
      <w:numPr>
        <w:numId w:val="7"/>
      </w:numPr>
    </w:pPr>
  </w:style>
  <w:style w:type="numbering" w:customStyle="1" w:styleId="WWNum5">
    <w:name w:val="WWNum5"/>
    <w:basedOn w:val="Bezlisty"/>
    <w:rsid w:val="00763856"/>
    <w:pPr>
      <w:numPr>
        <w:numId w:val="8"/>
      </w:numPr>
    </w:pPr>
  </w:style>
  <w:style w:type="numbering" w:customStyle="1" w:styleId="WWNum6">
    <w:name w:val="WWNum6"/>
    <w:basedOn w:val="Bezlisty"/>
    <w:rsid w:val="00763856"/>
    <w:pPr>
      <w:numPr>
        <w:numId w:val="9"/>
      </w:numPr>
    </w:pPr>
  </w:style>
  <w:style w:type="numbering" w:customStyle="1" w:styleId="WWNum7">
    <w:name w:val="WWNum7"/>
    <w:basedOn w:val="Bezlisty"/>
    <w:rsid w:val="00763856"/>
    <w:pPr>
      <w:numPr>
        <w:numId w:val="10"/>
      </w:numPr>
    </w:pPr>
  </w:style>
  <w:style w:type="numbering" w:customStyle="1" w:styleId="WWNum8">
    <w:name w:val="WWNum8"/>
    <w:basedOn w:val="Bezlisty"/>
    <w:rsid w:val="00763856"/>
    <w:pPr>
      <w:numPr>
        <w:numId w:val="11"/>
      </w:numPr>
    </w:pPr>
  </w:style>
  <w:style w:type="numbering" w:customStyle="1" w:styleId="WWNum9">
    <w:name w:val="WWNum9"/>
    <w:basedOn w:val="Bezlisty"/>
    <w:rsid w:val="00763856"/>
    <w:pPr>
      <w:numPr>
        <w:numId w:val="12"/>
      </w:numPr>
    </w:pPr>
  </w:style>
  <w:style w:type="numbering" w:customStyle="1" w:styleId="WWNum10">
    <w:name w:val="WWNum10"/>
    <w:basedOn w:val="Bezlisty"/>
    <w:rsid w:val="00763856"/>
    <w:pPr>
      <w:numPr>
        <w:numId w:val="13"/>
      </w:numPr>
    </w:pPr>
  </w:style>
  <w:style w:type="numbering" w:customStyle="1" w:styleId="WWNum11">
    <w:name w:val="WWNum11"/>
    <w:basedOn w:val="Bezlisty"/>
    <w:rsid w:val="00763856"/>
    <w:pPr>
      <w:numPr>
        <w:numId w:val="14"/>
      </w:numPr>
    </w:pPr>
  </w:style>
  <w:style w:type="numbering" w:customStyle="1" w:styleId="WWNum12">
    <w:name w:val="WWNum12"/>
    <w:basedOn w:val="Bezlisty"/>
    <w:rsid w:val="00763856"/>
    <w:pPr>
      <w:numPr>
        <w:numId w:val="15"/>
      </w:numPr>
    </w:pPr>
  </w:style>
  <w:style w:type="numbering" w:customStyle="1" w:styleId="WWNum13">
    <w:name w:val="WWNum13"/>
    <w:basedOn w:val="Bezlisty"/>
    <w:rsid w:val="00763856"/>
    <w:pPr>
      <w:numPr>
        <w:numId w:val="16"/>
      </w:numPr>
    </w:pPr>
  </w:style>
  <w:style w:type="numbering" w:customStyle="1" w:styleId="WWNum14">
    <w:name w:val="WWNum14"/>
    <w:basedOn w:val="Bezlisty"/>
    <w:rsid w:val="00763856"/>
    <w:pPr>
      <w:numPr>
        <w:numId w:val="63"/>
      </w:numPr>
    </w:pPr>
  </w:style>
  <w:style w:type="numbering" w:customStyle="1" w:styleId="WWNum15">
    <w:name w:val="WWNum15"/>
    <w:basedOn w:val="Bezlisty"/>
    <w:rsid w:val="00763856"/>
    <w:pPr>
      <w:numPr>
        <w:numId w:val="17"/>
      </w:numPr>
    </w:pPr>
  </w:style>
  <w:style w:type="numbering" w:customStyle="1" w:styleId="WWNum16">
    <w:name w:val="WWNum16"/>
    <w:basedOn w:val="Bezlisty"/>
    <w:rsid w:val="00763856"/>
    <w:pPr>
      <w:numPr>
        <w:numId w:val="18"/>
      </w:numPr>
    </w:pPr>
  </w:style>
  <w:style w:type="numbering" w:customStyle="1" w:styleId="WWNum17">
    <w:name w:val="WWNum17"/>
    <w:basedOn w:val="Bezlisty"/>
    <w:rsid w:val="00763856"/>
    <w:pPr>
      <w:numPr>
        <w:numId w:val="62"/>
      </w:numPr>
    </w:pPr>
  </w:style>
  <w:style w:type="numbering" w:customStyle="1" w:styleId="WWNum18">
    <w:name w:val="WWNum18"/>
    <w:basedOn w:val="Bezlisty"/>
    <w:rsid w:val="00763856"/>
    <w:pPr>
      <w:numPr>
        <w:numId w:val="19"/>
      </w:numPr>
    </w:pPr>
  </w:style>
  <w:style w:type="numbering" w:customStyle="1" w:styleId="WWNum19">
    <w:name w:val="WWNum19"/>
    <w:basedOn w:val="Bezlisty"/>
    <w:rsid w:val="00763856"/>
    <w:pPr>
      <w:numPr>
        <w:numId w:val="20"/>
      </w:numPr>
    </w:pPr>
  </w:style>
  <w:style w:type="numbering" w:customStyle="1" w:styleId="WWNum20">
    <w:name w:val="WWNum20"/>
    <w:basedOn w:val="Bezlisty"/>
    <w:rsid w:val="00763856"/>
    <w:pPr>
      <w:numPr>
        <w:numId w:val="79"/>
      </w:numPr>
    </w:pPr>
  </w:style>
  <w:style w:type="numbering" w:customStyle="1" w:styleId="WWNum21">
    <w:name w:val="WWNum21"/>
    <w:basedOn w:val="Bezlisty"/>
    <w:rsid w:val="00763856"/>
    <w:pPr>
      <w:numPr>
        <w:numId w:val="21"/>
      </w:numPr>
    </w:pPr>
  </w:style>
  <w:style w:type="numbering" w:customStyle="1" w:styleId="WWNum22">
    <w:name w:val="WWNum22"/>
    <w:basedOn w:val="Bezlisty"/>
    <w:rsid w:val="00763856"/>
    <w:pPr>
      <w:numPr>
        <w:numId w:val="22"/>
      </w:numPr>
    </w:pPr>
  </w:style>
  <w:style w:type="numbering" w:customStyle="1" w:styleId="WWNum23">
    <w:name w:val="WWNum23"/>
    <w:basedOn w:val="Bezlisty"/>
    <w:rsid w:val="00763856"/>
    <w:pPr>
      <w:numPr>
        <w:numId w:val="23"/>
      </w:numPr>
    </w:pPr>
  </w:style>
  <w:style w:type="numbering" w:customStyle="1" w:styleId="WWNum24">
    <w:name w:val="WWNum24"/>
    <w:basedOn w:val="Bezlisty"/>
    <w:rsid w:val="00763856"/>
    <w:pPr>
      <w:numPr>
        <w:numId w:val="24"/>
      </w:numPr>
    </w:pPr>
  </w:style>
  <w:style w:type="numbering" w:customStyle="1" w:styleId="WWNum25">
    <w:name w:val="WWNum25"/>
    <w:basedOn w:val="Bezlisty"/>
    <w:rsid w:val="00763856"/>
    <w:pPr>
      <w:numPr>
        <w:numId w:val="25"/>
      </w:numPr>
    </w:pPr>
  </w:style>
  <w:style w:type="numbering" w:customStyle="1" w:styleId="WWNum26">
    <w:name w:val="WWNum26"/>
    <w:basedOn w:val="Bezlisty"/>
    <w:rsid w:val="00763856"/>
    <w:pPr>
      <w:numPr>
        <w:numId w:val="26"/>
      </w:numPr>
    </w:pPr>
  </w:style>
  <w:style w:type="numbering" w:customStyle="1" w:styleId="WWNum27">
    <w:name w:val="WWNum27"/>
    <w:basedOn w:val="Bezlisty"/>
    <w:rsid w:val="00763856"/>
    <w:pPr>
      <w:numPr>
        <w:numId w:val="27"/>
      </w:numPr>
    </w:pPr>
  </w:style>
  <w:style w:type="numbering" w:customStyle="1" w:styleId="WWNum28">
    <w:name w:val="WWNum28"/>
    <w:basedOn w:val="Bezlisty"/>
    <w:rsid w:val="00763856"/>
    <w:pPr>
      <w:numPr>
        <w:numId w:val="28"/>
      </w:numPr>
    </w:pPr>
  </w:style>
  <w:style w:type="numbering" w:customStyle="1" w:styleId="WWNum29">
    <w:name w:val="WWNum29"/>
    <w:basedOn w:val="Bezlisty"/>
    <w:rsid w:val="00763856"/>
    <w:pPr>
      <w:numPr>
        <w:numId w:val="29"/>
      </w:numPr>
    </w:pPr>
  </w:style>
  <w:style w:type="numbering" w:customStyle="1" w:styleId="WWNum30">
    <w:name w:val="WWNum30"/>
    <w:basedOn w:val="Bezlisty"/>
    <w:rsid w:val="00763856"/>
    <w:pPr>
      <w:numPr>
        <w:numId w:val="30"/>
      </w:numPr>
    </w:pPr>
  </w:style>
  <w:style w:type="numbering" w:customStyle="1" w:styleId="WWNum31">
    <w:name w:val="WWNum31"/>
    <w:basedOn w:val="Bezlisty"/>
    <w:rsid w:val="00763856"/>
    <w:pPr>
      <w:numPr>
        <w:numId w:val="31"/>
      </w:numPr>
    </w:pPr>
  </w:style>
  <w:style w:type="numbering" w:customStyle="1" w:styleId="WWNum32">
    <w:name w:val="WWNum32"/>
    <w:basedOn w:val="Bezlisty"/>
    <w:rsid w:val="00763856"/>
    <w:pPr>
      <w:numPr>
        <w:numId w:val="32"/>
      </w:numPr>
    </w:pPr>
  </w:style>
  <w:style w:type="numbering" w:customStyle="1" w:styleId="WWNum33">
    <w:name w:val="WWNum33"/>
    <w:basedOn w:val="Bezlisty"/>
    <w:rsid w:val="00763856"/>
    <w:pPr>
      <w:numPr>
        <w:numId w:val="33"/>
      </w:numPr>
    </w:pPr>
  </w:style>
  <w:style w:type="numbering" w:customStyle="1" w:styleId="WWNum34">
    <w:name w:val="WWNum34"/>
    <w:basedOn w:val="Bezlisty"/>
    <w:rsid w:val="00763856"/>
    <w:pPr>
      <w:numPr>
        <w:numId w:val="34"/>
      </w:numPr>
    </w:pPr>
  </w:style>
  <w:style w:type="numbering" w:customStyle="1" w:styleId="WWNum35">
    <w:name w:val="WWNum35"/>
    <w:basedOn w:val="Bezlisty"/>
    <w:rsid w:val="00763856"/>
    <w:pPr>
      <w:numPr>
        <w:numId w:val="35"/>
      </w:numPr>
    </w:pPr>
  </w:style>
  <w:style w:type="numbering" w:customStyle="1" w:styleId="WWNum36">
    <w:name w:val="WWNum36"/>
    <w:basedOn w:val="Bezlisty"/>
    <w:rsid w:val="00763856"/>
    <w:pPr>
      <w:numPr>
        <w:numId w:val="36"/>
      </w:numPr>
    </w:pPr>
  </w:style>
  <w:style w:type="numbering" w:customStyle="1" w:styleId="WWNum37">
    <w:name w:val="WWNum37"/>
    <w:basedOn w:val="Bezlisty"/>
    <w:rsid w:val="00763856"/>
    <w:pPr>
      <w:numPr>
        <w:numId w:val="37"/>
      </w:numPr>
    </w:pPr>
  </w:style>
  <w:style w:type="numbering" w:customStyle="1" w:styleId="WWNum38">
    <w:name w:val="WWNum38"/>
    <w:basedOn w:val="Bezlisty"/>
    <w:rsid w:val="00763856"/>
    <w:pPr>
      <w:numPr>
        <w:numId w:val="78"/>
      </w:numPr>
    </w:pPr>
  </w:style>
  <w:style w:type="numbering" w:customStyle="1" w:styleId="WWNum39">
    <w:name w:val="WWNum39"/>
    <w:basedOn w:val="Bezlisty"/>
    <w:rsid w:val="00763856"/>
    <w:pPr>
      <w:numPr>
        <w:numId w:val="39"/>
      </w:numPr>
    </w:pPr>
  </w:style>
  <w:style w:type="numbering" w:customStyle="1" w:styleId="WWNum40">
    <w:name w:val="WWNum40"/>
    <w:basedOn w:val="Bezlisty"/>
    <w:rsid w:val="00763856"/>
    <w:pPr>
      <w:numPr>
        <w:numId w:val="40"/>
      </w:numPr>
    </w:pPr>
  </w:style>
  <w:style w:type="numbering" w:customStyle="1" w:styleId="WWNum41">
    <w:name w:val="WWNum41"/>
    <w:basedOn w:val="Bezlisty"/>
    <w:rsid w:val="00763856"/>
    <w:pPr>
      <w:numPr>
        <w:numId w:val="41"/>
      </w:numPr>
    </w:pPr>
  </w:style>
  <w:style w:type="numbering" w:customStyle="1" w:styleId="WWNum42">
    <w:name w:val="WWNum42"/>
    <w:basedOn w:val="Bezlisty"/>
    <w:rsid w:val="00763856"/>
    <w:pPr>
      <w:numPr>
        <w:numId w:val="42"/>
      </w:numPr>
    </w:pPr>
  </w:style>
  <w:style w:type="numbering" w:customStyle="1" w:styleId="WWNum43">
    <w:name w:val="WWNum43"/>
    <w:basedOn w:val="Bezlisty"/>
    <w:rsid w:val="00763856"/>
    <w:pPr>
      <w:numPr>
        <w:numId w:val="43"/>
      </w:numPr>
    </w:pPr>
  </w:style>
  <w:style w:type="numbering" w:customStyle="1" w:styleId="WWNum44">
    <w:name w:val="WWNum44"/>
    <w:basedOn w:val="Bezlisty"/>
    <w:rsid w:val="00763856"/>
    <w:pPr>
      <w:numPr>
        <w:numId w:val="44"/>
      </w:numPr>
    </w:pPr>
  </w:style>
  <w:style w:type="numbering" w:customStyle="1" w:styleId="WWNum45">
    <w:name w:val="WWNum45"/>
    <w:basedOn w:val="Bezlisty"/>
    <w:rsid w:val="00763856"/>
    <w:pPr>
      <w:numPr>
        <w:numId w:val="45"/>
      </w:numPr>
    </w:pPr>
  </w:style>
  <w:style w:type="numbering" w:customStyle="1" w:styleId="WWNum46">
    <w:name w:val="WWNum46"/>
    <w:basedOn w:val="Bezlisty"/>
    <w:rsid w:val="00763856"/>
    <w:pPr>
      <w:numPr>
        <w:numId w:val="46"/>
      </w:numPr>
    </w:pPr>
  </w:style>
  <w:style w:type="numbering" w:customStyle="1" w:styleId="WWNum47">
    <w:name w:val="WWNum47"/>
    <w:basedOn w:val="Bezlisty"/>
    <w:rsid w:val="00763856"/>
    <w:pPr>
      <w:numPr>
        <w:numId w:val="47"/>
      </w:numPr>
    </w:pPr>
  </w:style>
  <w:style w:type="numbering" w:customStyle="1" w:styleId="WWNum48">
    <w:name w:val="WWNum48"/>
    <w:basedOn w:val="Bezlisty"/>
    <w:rsid w:val="00763856"/>
    <w:pPr>
      <w:numPr>
        <w:numId w:val="48"/>
      </w:numPr>
    </w:pPr>
  </w:style>
  <w:style w:type="numbering" w:customStyle="1" w:styleId="WWNum49">
    <w:name w:val="WWNum49"/>
    <w:basedOn w:val="Bezlisty"/>
    <w:rsid w:val="00763856"/>
    <w:pPr>
      <w:numPr>
        <w:numId w:val="49"/>
      </w:numPr>
    </w:pPr>
  </w:style>
  <w:style w:type="numbering" w:customStyle="1" w:styleId="WWNum50">
    <w:name w:val="WWNum50"/>
    <w:basedOn w:val="Bezlisty"/>
    <w:rsid w:val="00763856"/>
    <w:pPr>
      <w:numPr>
        <w:numId w:val="50"/>
      </w:numPr>
    </w:pPr>
  </w:style>
  <w:style w:type="numbering" w:customStyle="1" w:styleId="WWNum51">
    <w:name w:val="WWNum51"/>
    <w:basedOn w:val="Bezlisty"/>
    <w:rsid w:val="00763856"/>
    <w:pPr>
      <w:numPr>
        <w:numId w:val="51"/>
      </w:numPr>
    </w:pPr>
  </w:style>
  <w:style w:type="numbering" w:customStyle="1" w:styleId="WWNum52">
    <w:name w:val="WWNum52"/>
    <w:basedOn w:val="Bezlisty"/>
    <w:rsid w:val="00763856"/>
    <w:pPr>
      <w:numPr>
        <w:numId w:val="52"/>
      </w:numPr>
    </w:pPr>
  </w:style>
  <w:style w:type="numbering" w:customStyle="1" w:styleId="WWNum53">
    <w:name w:val="WWNum53"/>
    <w:basedOn w:val="Bezlisty"/>
    <w:rsid w:val="00763856"/>
    <w:pPr>
      <w:numPr>
        <w:numId w:val="53"/>
      </w:numPr>
    </w:pPr>
  </w:style>
  <w:style w:type="numbering" w:customStyle="1" w:styleId="WWNum54">
    <w:name w:val="WWNum54"/>
    <w:basedOn w:val="Bezlisty"/>
    <w:rsid w:val="00763856"/>
    <w:pPr>
      <w:numPr>
        <w:numId w:val="54"/>
      </w:numPr>
    </w:pPr>
  </w:style>
  <w:style w:type="numbering" w:customStyle="1" w:styleId="WWNum55">
    <w:name w:val="WWNum55"/>
    <w:basedOn w:val="Bezlisty"/>
    <w:rsid w:val="00763856"/>
    <w:pPr>
      <w:numPr>
        <w:numId w:val="55"/>
      </w:numPr>
    </w:pPr>
  </w:style>
  <w:style w:type="numbering" w:customStyle="1" w:styleId="WWNum56">
    <w:name w:val="WWNum56"/>
    <w:basedOn w:val="Bezlisty"/>
    <w:rsid w:val="00763856"/>
    <w:pPr>
      <w:numPr>
        <w:numId w:val="56"/>
      </w:numPr>
    </w:pPr>
  </w:style>
  <w:style w:type="numbering" w:customStyle="1" w:styleId="WWNum57">
    <w:name w:val="WWNum57"/>
    <w:basedOn w:val="Bezlisty"/>
    <w:rsid w:val="00763856"/>
    <w:pPr>
      <w:numPr>
        <w:numId w:val="57"/>
      </w:numPr>
    </w:pPr>
  </w:style>
  <w:style w:type="numbering" w:customStyle="1" w:styleId="RTFNum2">
    <w:name w:val="RTF_Num 2"/>
    <w:basedOn w:val="Bezlisty"/>
    <w:rsid w:val="00763856"/>
    <w:pPr>
      <w:numPr>
        <w:numId w:val="58"/>
      </w:numPr>
    </w:pPr>
  </w:style>
  <w:style w:type="character" w:styleId="Hipercze">
    <w:name w:val="Hyperlink"/>
    <w:uiPriority w:val="99"/>
    <w:unhideWhenUsed/>
    <w:rsid w:val="00763856"/>
    <w:rPr>
      <w:color w:val="0563C1"/>
      <w:u w:val="single"/>
    </w:rPr>
  </w:style>
  <w:style w:type="character" w:customStyle="1" w:styleId="footnote">
    <w:name w:val="footnote"/>
    <w:rsid w:val="00763856"/>
  </w:style>
  <w:style w:type="paragraph" w:customStyle="1" w:styleId="mainpub">
    <w:name w:val="mainpub"/>
    <w:basedOn w:val="Normalny"/>
    <w:rsid w:val="00763856"/>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customStyle="1" w:styleId="Nierozpoznanawzmianka1">
    <w:name w:val="Nierozpoznana wzmianka1"/>
    <w:uiPriority w:val="99"/>
    <w:semiHidden/>
    <w:unhideWhenUsed/>
    <w:rsid w:val="00763856"/>
    <w:rPr>
      <w:color w:val="605E5C"/>
      <w:shd w:val="clear" w:color="auto" w:fill="E1DFDD"/>
    </w:rPr>
  </w:style>
  <w:style w:type="paragraph" w:customStyle="1" w:styleId="Normalny1">
    <w:name w:val="Normalny1"/>
    <w:rsid w:val="00763856"/>
    <w:pPr>
      <w:widowControl w:val="0"/>
      <w:suppressAutoHyphens/>
      <w:spacing w:after="0" w:line="240" w:lineRule="auto"/>
      <w:textAlignment w:val="baseline"/>
    </w:pPr>
    <w:rPr>
      <w:rFonts w:ascii="Liberation Serif" w:eastAsia="SimSun" w:hAnsi="Liberation Serif" w:cs="Mangal"/>
      <w:color w:val="00000A"/>
      <w:sz w:val="24"/>
      <w:szCs w:val="24"/>
      <w:lang w:eastAsia="zh-CN" w:bidi="hi-IN"/>
    </w:rPr>
  </w:style>
  <w:style w:type="numbering" w:styleId="1ai">
    <w:name w:val="Outline List 1"/>
    <w:basedOn w:val="Bezlisty"/>
    <w:uiPriority w:val="99"/>
    <w:semiHidden/>
    <w:unhideWhenUsed/>
    <w:rsid w:val="001427C3"/>
    <w:pPr>
      <w:numPr>
        <w:numId w:val="77"/>
      </w:numPr>
    </w:pPr>
  </w:style>
  <w:style w:type="paragraph" w:customStyle="1" w:styleId="gwp719469fdstandard">
    <w:name w:val="gwp719469fd_standard"/>
    <w:basedOn w:val="Normalny"/>
    <w:rsid w:val="006B328E"/>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gwp719469fdmsonormal">
    <w:name w:val="gwp719469fd_msonormal"/>
    <w:basedOn w:val="Normalny"/>
    <w:rsid w:val="006B328E"/>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gwp719469fdmsolistparagraph">
    <w:name w:val="gwp719469fd_msolistparagraph"/>
    <w:basedOn w:val="Normalny"/>
    <w:rsid w:val="006B328E"/>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text-justify">
    <w:name w:val="text-justify"/>
    <w:basedOn w:val="Normalny"/>
    <w:rsid w:val="00F2116B"/>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customStyle="1" w:styleId="FontStyle37">
    <w:name w:val="Font Style37"/>
    <w:rsid w:val="00F2116B"/>
    <w:rPr>
      <w:rFonts w:ascii="Arial" w:hAnsi="Arial" w:cs="Arial"/>
      <w:sz w:val="20"/>
      <w:szCs w:val="20"/>
    </w:rPr>
  </w:style>
  <w:style w:type="character" w:customStyle="1" w:styleId="WW8Num2z4">
    <w:name w:val="WW8Num2z4"/>
    <w:rsid w:val="002E25BB"/>
  </w:style>
  <w:style w:type="character" w:styleId="Odwoaniedokomentarza">
    <w:name w:val="annotation reference"/>
    <w:basedOn w:val="Domylnaczcionkaakapitu"/>
    <w:uiPriority w:val="99"/>
    <w:semiHidden/>
    <w:unhideWhenUsed/>
    <w:rsid w:val="00940F55"/>
    <w:rPr>
      <w:sz w:val="16"/>
      <w:szCs w:val="16"/>
    </w:rPr>
  </w:style>
  <w:style w:type="paragraph" w:styleId="Tekstkomentarza">
    <w:name w:val="annotation text"/>
    <w:basedOn w:val="Normalny"/>
    <w:link w:val="TekstkomentarzaZnak"/>
    <w:semiHidden/>
    <w:unhideWhenUsed/>
    <w:rsid w:val="00940F55"/>
    <w:rPr>
      <w:sz w:val="20"/>
      <w:szCs w:val="18"/>
    </w:rPr>
  </w:style>
  <w:style w:type="character" w:customStyle="1" w:styleId="TekstkomentarzaZnak">
    <w:name w:val="Tekst komentarza Znak"/>
    <w:basedOn w:val="Domylnaczcionkaakapitu"/>
    <w:link w:val="Tekstkomentarza"/>
    <w:semiHidden/>
    <w:rsid w:val="00940F5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40F55"/>
    <w:rPr>
      <w:b/>
      <w:bCs/>
    </w:rPr>
  </w:style>
  <w:style w:type="character" w:customStyle="1" w:styleId="TematkomentarzaZnak">
    <w:name w:val="Temat komentarza Znak"/>
    <w:basedOn w:val="TekstkomentarzaZnak"/>
    <w:link w:val="Tematkomentarza"/>
    <w:uiPriority w:val="99"/>
    <w:semiHidden/>
    <w:rsid w:val="00940F55"/>
    <w:rPr>
      <w:rFonts w:ascii="Times New Roman" w:eastAsia="SimSun" w:hAnsi="Times New Roman" w:cs="Mangal"/>
      <w:b/>
      <w:bCs/>
      <w:kern w:val="3"/>
      <w:sz w:val="20"/>
      <w:szCs w:val="18"/>
      <w:lang w:eastAsia="zh-CN" w:bidi="hi-IN"/>
    </w:rPr>
  </w:style>
  <w:style w:type="character" w:styleId="Numerwiersza">
    <w:name w:val="line number"/>
    <w:basedOn w:val="Domylnaczcionkaakapitu"/>
    <w:uiPriority w:val="99"/>
    <w:semiHidden/>
    <w:unhideWhenUsed/>
    <w:rsid w:val="00AB18A0"/>
  </w:style>
  <w:style w:type="character" w:styleId="UyteHipercze">
    <w:name w:val="FollowedHyperlink"/>
    <w:basedOn w:val="Domylnaczcionkaakapitu"/>
    <w:uiPriority w:val="99"/>
    <w:semiHidden/>
    <w:unhideWhenUsed/>
    <w:rsid w:val="0020152D"/>
    <w:rPr>
      <w:color w:val="954F72" w:themeColor="followedHyperlink"/>
      <w:u w:val="single"/>
    </w:rPr>
  </w:style>
  <w:style w:type="paragraph" w:customStyle="1" w:styleId="akapitzlistcxspdrugie">
    <w:name w:val="akapitzlistcxspdrugie"/>
    <w:basedOn w:val="Normalny"/>
    <w:rsid w:val="00A959B5"/>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customStyle="1" w:styleId="pktZnak">
    <w:name w:val="pkt Znak"/>
    <w:link w:val="pkt"/>
    <w:locked/>
    <w:rsid w:val="00DE5D9D"/>
    <w:rPr>
      <w:rFonts w:ascii="Times New Roman" w:eastAsia="Calibri" w:hAnsi="Times New Roman" w:cs="Times New Roman"/>
      <w:kern w:val="3"/>
      <w:sz w:val="24"/>
      <w:szCs w:val="24"/>
      <w:lang w:eastAsia="pl-PL" w:bidi="hi-IN"/>
    </w:rPr>
  </w:style>
</w:styles>
</file>

<file path=word/webSettings.xml><?xml version="1.0" encoding="utf-8"?>
<w:webSettings xmlns:r="http://schemas.openxmlformats.org/officeDocument/2006/relationships" xmlns:w="http://schemas.openxmlformats.org/wordprocessingml/2006/main">
  <w:divs>
    <w:div w:id="241184723">
      <w:bodyDiv w:val="1"/>
      <w:marLeft w:val="0"/>
      <w:marRight w:val="0"/>
      <w:marTop w:val="0"/>
      <w:marBottom w:val="0"/>
      <w:divBdr>
        <w:top w:val="none" w:sz="0" w:space="0" w:color="auto"/>
        <w:left w:val="none" w:sz="0" w:space="0" w:color="auto"/>
        <w:bottom w:val="none" w:sz="0" w:space="0" w:color="auto"/>
        <w:right w:val="none" w:sz="0" w:space="0" w:color="auto"/>
      </w:divBdr>
    </w:div>
    <w:div w:id="380248916">
      <w:bodyDiv w:val="1"/>
      <w:marLeft w:val="0"/>
      <w:marRight w:val="0"/>
      <w:marTop w:val="0"/>
      <w:marBottom w:val="0"/>
      <w:divBdr>
        <w:top w:val="none" w:sz="0" w:space="0" w:color="auto"/>
        <w:left w:val="none" w:sz="0" w:space="0" w:color="auto"/>
        <w:bottom w:val="none" w:sz="0" w:space="0" w:color="auto"/>
        <w:right w:val="none" w:sz="0" w:space="0" w:color="auto"/>
      </w:divBdr>
    </w:div>
    <w:div w:id="451750561">
      <w:bodyDiv w:val="1"/>
      <w:marLeft w:val="0"/>
      <w:marRight w:val="0"/>
      <w:marTop w:val="0"/>
      <w:marBottom w:val="0"/>
      <w:divBdr>
        <w:top w:val="none" w:sz="0" w:space="0" w:color="auto"/>
        <w:left w:val="none" w:sz="0" w:space="0" w:color="auto"/>
        <w:bottom w:val="none" w:sz="0" w:space="0" w:color="auto"/>
        <w:right w:val="none" w:sz="0" w:space="0" w:color="auto"/>
      </w:divBdr>
    </w:div>
    <w:div w:id="907423427">
      <w:bodyDiv w:val="1"/>
      <w:marLeft w:val="0"/>
      <w:marRight w:val="0"/>
      <w:marTop w:val="0"/>
      <w:marBottom w:val="0"/>
      <w:divBdr>
        <w:top w:val="none" w:sz="0" w:space="0" w:color="auto"/>
        <w:left w:val="none" w:sz="0" w:space="0" w:color="auto"/>
        <w:bottom w:val="none" w:sz="0" w:space="0" w:color="auto"/>
        <w:right w:val="none" w:sz="0" w:space="0" w:color="auto"/>
      </w:divBdr>
    </w:div>
    <w:div w:id="1028063315">
      <w:bodyDiv w:val="1"/>
      <w:marLeft w:val="0"/>
      <w:marRight w:val="0"/>
      <w:marTop w:val="0"/>
      <w:marBottom w:val="0"/>
      <w:divBdr>
        <w:top w:val="none" w:sz="0" w:space="0" w:color="auto"/>
        <w:left w:val="none" w:sz="0" w:space="0" w:color="auto"/>
        <w:bottom w:val="none" w:sz="0" w:space="0" w:color="auto"/>
        <w:right w:val="none" w:sz="0" w:space="0" w:color="auto"/>
      </w:divBdr>
    </w:div>
    <w:div w:id="1654290200">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9044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wkuzniaraciborska.pl" TargetMode="External"/><Relationship Id="rId13" Type="http://schemas.openxmlformats.org/officeDocument/2006/relationships/hyperlink" Target="https://miniportal.uzp.gov.pl" TargetMode="External"/><Relationship Id="rId18" Type="http://schemas.openxmlformats.org/officeDocument/2006/relationships/hyperlink" Target="mailto:przetargi@rpi.com.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ekretariat@mowkuzniaraciborska.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sekretariat@mowkuzniaraciborsk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4yteojxg44da"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galis.pl/document-view.seam?documentId=mfrxilrtgmydsmbvgqyta" TargetMode="External"/><Relationship Id="rId23" Type="http://schemas.openxmlformats.org/officeDocument/2006/relationships/footer" Target="footer1.xml"/><Relationship Id="rId10" Type="http://schemas.openxmlformats.org/officeDocument/2006/relationships/hyperlink" Target="mailto:sekretariat@mowkuzniaraciborska.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bip.mowkr.pl/bip/zamowienia-publiczne" TargetMode="External"/><Relationship Id="rId22" Type="http://schemas.openxmlformats.org/officeDocument/2006/relationships/hyperlink" Target="mailto:nowator@nowator.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464F1-68F8-4F45-9A7E-1497AEC1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27</Pages>
  <Words>11323</Words>
  <Characters>67939</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Aurelia Wojak</dc:creator>
  <cp:lastModifiedBy>Użytkownik systemu Windows</cp:lastModifiedBy>
  <cp:revision>55</cp:revision>
  <cp:lastPrinted>2021-10-15T10:12:00Z</cp:lastPrinted>
  <dcterms:created xsi:type="dcterms:W3CDTF">2021-08-03T08:07:00Z</dcterms:created>
  <dcterms:modified xsi:type="dcterms:W3CDTF">2021-10-20T10:56:00Z</dcterms:modified>
</cp:coreProperties>
</file>